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D0D" w:rsidRDefault="00D918CE">
      <w:pPr>
        <w:spacing w:beforeLines="1000" w:before="3120"/>
        <w:jc w:val="center"/>
        <w:rPr>
          <w:rFonts w:ascii="宋体" w:eastAsia="宋体" w:hAnsi="宋体" w:cs="宋体"/>
          <w:b/>
          <w:bCs/>
          <w:sz w:val="52"/>
          <w:szCs w:val="52"/>
        </w:rPr>
      </w:pPr>
      <w:r>
        <w:rPr>
          <w:rFonts w:ascii="宋体" w:eastAsia="宋体" w:hAnsi="宋体" w:cs="宋体" w:hint="eastAsia"/>
          <w:b/>
          <w:bCs/>
          <w:sz w:val="52"/>
          <w:szCs w:val="52"/>
        </w:rPr>
        <w:t>《</w:t>
      </w:r>
      <w:r>
        <w:rPr>
          <w:rFonts w:ascii="宋体" w:eastAsia="宋体" w:hAnsi="宋体" w:cs="宋体" w:hint="eastAsia"/>
          <w:b/>
          <w:bCs/>
          <w:sz w:val="52"/>
          <w:szCs w:val="52"/>
        </w:rPr>
        <w:t>工厂电气控制</w:t>
      </w:r>
      <w:r>
        <w:rPr>
          <w:rFonts w:ascii="宋体" w:eastAsia="宋体" w:hAnsi="宋体" w:cs="宋体" w:hint="eastAsia"/>
          <w:b/>
          <w:bCs/>
          <w:sz w:val="52"/>
          <w:szCs w:val="52"/>
        </w:rPr>
        <w:t>》</w:t>
      </w:r>
    </w:p>
    <w:p w:rsidR="00EE3D0D" w:rsidRDefault="00D918CE">
      <w:pPr>
        <w:jc w:val="center"/>
        <w:rPr>
          <w:rFonts w:ascii="宋体" w:eastAsia="宋体" w:hAnsi="宋体" w:cs="宋体"/>
          <w:b/>
          <w:bCs/>
          <w:sz w:val="52"/>
          <w:szCs w:val="52"/>
        </w:rPr>
      </w:pPr>
      <w:r>
        <w:rPr>
          <w:rFonts w:ascii="宋体" w:eastAsia="宋体" w:hAnsi="宋体" w:cs="宋体" w:hint="eastAsia"/>
          <w:b/>
          <w:bCs/>
          <w:sz w:val="52"/>
          <w:szCs w:val="52"/>
        </w:rPr>
        <w:t>课程标准</w:t>
      </w:r>
    </w:p>
    <w:p w:rsidR="00EE3D0D" w:rsidRDefault="00D918CE">
      <w:pPr>
        <w:spacing w:beforeLines="1500" w:before="4680"/>
        <w:ind w:firstLineChars="650" w:firstLine="1950"/>
        <w:rPr>
          <w:rFonts w:ascii="黑体" w:eastAsia="黑体" w:hAnsi="黑体" w:cs="黑体"/>
          <w:sz w:val="30"/>
          <w:szCs w:val="30"/>
          <w:u w:val="single"/>
        </w:rPr>
      </w:pPr>
      <w:r>
        <w:rPr>
          <w:rFonts w:ascii="黑体" w:eastAsia="黑体" w:hAnsi="黑体" w:cs="黑体" w:hint="eastAsia"/>
          <w:sz w:val="30"/>
          <w:szCs w:val="30"/>
        </w:rPr>
        <w:t>课程性质：</w:t>
      </w:r>
      <w:r>
        <w:rPr>
          <w:rFonts w:ascii="黑体" w:eastAsia="黑体" w:hAnsi="黑体" w:cs="黑体" w:hint="eastAsia"/>
          <w:sz w:val="30"/>
          <w:szCs w:val="30"/>
          <w:u w:val="single"/>
        </w:rPr>
        <w:t>机电技术应用</w:t>
      </w:r>
      <w:r>
        <w:rPr>
          <w:rFonts w:ascii="黑体" w:eastAsia="黑体" w:hAnsi="黑体" w:cs="黑体" w:hint="eastAsia"/>
          <w:sz w:val="30"/>
          <w:szCs w:val="30"/>
          <w:u w:val="single"/>
        </w:rPr>
        <w:t>专业核心课</w:t>
      </w:r>
    </w:p>
    <w:p w:rsidR="00EE3D0D" w:rsidRDefault="00D918CE">
      <w:pPr>
        <w:ind w:firstLineChars="650" w:firstLine="1950"/>
      </w:pPr>
      <w:r>
        <w:rPr>
          <w:rFonts w:ascii="黑体" w:eastAsia="黑体" w:hAnsi="黑体" w:cs="黑体" w:hint="eastAsia"/>
          <w:sz w:val="30"/>
          <w:szCs w:val="30"/>
        </w:rPr>
        <w:t>授课对象：</w:t>
      </w:r>
      <w:r>
        <w:rPr>
          <w:rFonts w:ascii="黑体" w:eastAsia="黑体" w:hAnsi="黑体" w:cs="黑体" w:hint="eastAsia"/>
          <w:sz w:val="30"/>
          <w:szCs w:val="30"/>
          <w:u w:val="single"/>
        </w:rPr>
        <w:t>机电技术应用</w:t>
      </w:r>
      <w:r>
        <w:rPr>
          <w:rFonts w:ascii="黑体" w:eastAsia="黑体" w:hAnsi="黑体" w:cs="黑体" w:hint="eastAsia"/>
          <w:sz w:val="28"/>
          <w:szCs w:val="28"/>
          <w:u w:val="single"/>
        </w:rPr>
        <w:t>专业二年级学生</w:t>
      </w:r>
    </w:p>
    <w:p w:rsidR="00EE3D0D" w:rsidRDefault="00D918CE">
      <w:pPr>
        <w:ind w:firstLineChars="650" w:firstLine="1950"/>
        <w:rPr>
          <w:rFonts w:ascii="黑体" w:eastAsia="黑体" w:hAnsi="黑体" w:cs="黑体"/>
          <w:sz w:val="30"/>
          <w:szCs w:val="30"/>
          <w:u w:val="single"/>
        </w:rPr>
      </w:pPr>
      <w:bookmarkStart w:id="0" w:name="_Toc11884"/>
      <w:bookmarkStart w:id="1" w:name="_Toc798"/>
      <w:bookmarkStart w:id="2" w:name="_Toc31554"/>
      <w:bookmarkStart w:id="3" w:name="_Toc15366"/>
      <w:bookmarkStart w:id="4" w:name="_Toc14206"/>
      <w:bookmarkStart w:id="5" w:name="_Toc4964"/>
      <w:r>
        <w:rPr>
          <w:rFonts w:ascii="黑体" w:eastAsia="黑体" w:hAnsi="黑体" w:cs="黑体" w:hint="eastAsia"/>
          <w:sz w:val="30"/>
          <w:szCs w:val="30"/>
        </w:rPr>
        <w:t>课程总学时：</w:t>
      </w:r>
      <w:r>
        <w:rPr>
          <w:rFonts w:ascii="黑体" w:eastAsia="黑体" w:hAnsi="黑体" w:cs="黑体" w:hint="eastAsia"/>
          <w:sz w:val="30"/>
          <w:szCs w:val="30"/>
          <w:u w:val="single"/>
        </w:rPr>
        <w:t>72</w:t>
      </w:r>
      <w:r>
        <w:rPr>
          <w:rFonts w:ascii="黑体" w:eastAsia="黑体" w:hAnsi="黑体" w:cs="黑体" w:hint="eastAsia"/>
          <w:sz w:val="30"/>
          <w:szCs w:val="30"/>
          <w:u w:val="single"/>
        </w:rPr>
        <w:t>学时</w:t>
      </w:r>
      <w:bookmarkEnd w:id="0"/>
      <w:bookmarkEnd w:id="1"/>
      <w:bookmarkEnd w:id="2"/>
      <w:bookmarkEnd w:id="3"/>
      <w:bookmarkEnd w:id="4"/>
      <w:bookmarkEnd w:id="5"/>
      <w:r>
        <w:rPr>
          <w:rFonts w:ascii="黑体" w:eastAsia="黑体" w:hAnsi="黑体" w:cs="黑体" w:hint="eastAsia"/>
          <w:sz w:val="30"/>
          <w:szCs w:val="30"/>
          <w:u w:val="single"/>
        </w:rPr>
        <w:t xml:space="preserve">      </w:t>
      </w:r>
      <w:r>
        <w:rPr>
          <w:rFonts w:ascii="黑体" w:eastAsia="黑体" w:hAnsi="黑体" w:cs="黑体"/>
          <w:sz w:val="30"/>
          <w:szCs w:val="30"/>
          <w:u w:val="single"/>
        </w:rPr>
        <w:t xml:space="preserve">     </w:t>
      </w:r>
      <w:r>
        <w:rPr>
          <w:rFonts w:ascii="黑体" w:eastAsia="黑体" w:hAnsi="黑体" w:cs="黑体" w:hint="eastAsia"/>
          <w:sz w:val="30"/>
          <w:szCs w:val="30"/>
          <w:u w:val="single"/>
        </w:rPr>
        <w:t xml:space="preserve">      </w:t>
      </w:r>
    </w:p>
    <w:p w:rsidR="00EE3D0D" w:rsidRDefault="00EE3D0D">
      <w:pPr>
        <w:rPr>
          <w:rFonts w:ascii="黑体" w:eastAsia="黑体" w:hAnsi="黑体" w:cs="黑体"/>
          <w:sz w:val="30"/>
          <w:szCs w:val="30"/>
          <w:u w:val="single"/>
        </w:rPr>
      </w:pPr>
    </w:p>
    <w:p w:rsidR="00EE3D0D" w:rsidRDefault="00EE3D0D">
      <w:pPr>
        <w:rPr>
          <w:rFonts w:ascii="黑体" w:eastAsia="黑体" w:hAnsi="黑体" w:cs="黑体"/>
          <w:sz w:val="30"/>
          <w:szCs w:val="30"/>
          <w:u w:val="single"/>
        </w:rPr>
      </w:pPr>
    </w:p>
    <w:p w:rsidR="00EE3D0D" w:rsidRDefault="00EE3D0D">
      <w:pPr>
        <w:rPr>
          <w:rFonts w:ascii="黑体" w:eastAsia="黑体" w:hAnsi="黑体" w:cs="黑体"/>
          <w:sz w:val="30"/>
          <w:szCs w:val="30"/>
          <w:u w:val="single"/>
        </w:rPr>
      </w:pPr>
    </w:p>
    <w:p w:rsidR="00EE3D0D" w:rsidRDefault="00EE3D0D">
      <w:pPr>
        <w:rPr>
          <w:rFonts w:ascii="黑体" w:eastAsia="黑体" w:hAnsi="黑体" w:cs="黑体"/>
          <w:sz w:val="30"/>
          <w:szCs w:val="30"/>
          <w:u w:val="single"/>
        </w:rPr>
      </w:pPr>
    </w:p>
    <w:sdt>
      <w:sdtPr>
        <w:rPr>
          <w:rFonts w:ascii="宋体" w:eastAsia="宋体" w:hAnsi="宋体"/>
          <w:b/>
          <w:bCs/>
          <w:sz w:val="32"/>
          <w:szCs w:val="32"/>
        </w:rPr>
        <w:id w:val="147475104"/>
        <w:docPartObj>
          <w:docPartGallery w:val="Table of Contents"/>
          <w:docPartUnique/>
        </w:docPartObj>
      </w:sdtPr>
      <w:sdtEndPr/>
      <w:sdtContent>
        <w:p w:rsidR="00EE3D0D" w:rsidRDefault="00D918CE">
          <w:pPr>
            <w:jc w:val="center"/>
            <w:rPr>
              <w:b/>
              <w:bCs/>
              <w:sz w:val="32"/>
              <w:szCs w:val="32"/>
            </w:rPr>
          </w:pPr>
          <w:r>
            <w:rPr>
              <w:rFonts w:ascii="宋体" w:eastAsia="宋体" w:hAnsi="宋体"/>
              <w:b/>
              <w:bCs/>
              <w:sz w:val="32"/>
              <w:szCs w:val="32"/>
            </w:rPr>
            <w:t>目</w:t>
          </w:r>
          <w:r>
            <w:rPr>
              <w:rFonts w:ascii="宋体" w:eastAsia="宋体" w:hAnsi="宋体" w:hint="eastAsia"/>
              <w:b/>
              <w:bCs/>
              <w:sz w:val="32"/>
              <w:szCs w:val="32"/>
            </w:rPr>
            <w:t xml:space="preserve">  </w:t>
          </w:r>
          <w:r>
            <w:rPr>
              <w:rFonts w:ascii="宋体" w:eastAsia="宋体" w:hAnsi="宋体"/>
              <w:b/>
              <w:bCs/>
              <w:sz w:val="32"/>
              <w:szCs w:val="32"/>
            </w:rPr>
            <w:t>录</w:t>
          </w:r>
        </w:p>
        <w:p w:rsidR="00EE3D0D" w:rsidRDefault="00D918CE">
          <w:pPr>
            <w:pStyle w:val="WPSOffice1"/>
            <w:tabs>
              <w:tab w:val="right" w:leader="dot" w:pos="8306"/>
            </w:tabs>
            <w:spacing w:beforeLines="50" w:before="156" w:afterLines="50" w:after="156"/>
            <w:jc w:val="both"/>
            <w:rPr>
              <w:b/>
              <w:sz w:val="24"/>
              <w:szCs w:val="24"/>
            </w:rPr>
          </w:pPr>
          <w:r>
            <w:rPr>
              <w:sz w:val="24"/>
              <w:szCs w:val="24"/>
            </w:rPr>
            <w:fldChar w:fldCharType="begin"/>
          </w:r>
          <w:r>
            <w:rPr>
              <w:sz w:val="24"/>
              <w:szCs w:val="24"/>
            </w:rPr>
            <w:instrText xml:space="preserve">TOC \o "1-2" \h \u </w:instrText>
          </w:r>
          <w:r>
            <w:rPr>
              <w:sz w:val="24"/>
              <w:szCs w:val="24"/>
            </w:rPr>
            <w:fldChar w:fldCharType="separate"/>
          </w:r>
          <w:hyperlink w:anchor="_Toc30850" w:history="1">
            <w:r>
              <w:rPr>
                <w:rFonts w:ascii="黑体" w:eastAsia="黑体" w:hAnsi="黑体" w:cs="黑体" w:hint="eastAsia"/>
                <w:b/>
                <w:sz w:val="24"/>
                <w:szCs w:val="40"/>
              </w:rPr>
              <w:t>一、课程基本信息</w:t>
            </w:r>
            <w:r>
              <w:rPr>
                <w:b/>
                <w:sz w:val="24"/>
                <w:szCs w:val="24"/>
              </w:rPr>
              <w:tab/>
            </w:r>
            <w:r>
              <w:rPr>
                <w:b/>
                <w:sz w:val="24"/>
                <w:szCs w:val="24"/>
              </w:rPr>
              <w:fldChar w:fldCharType="begin"/>
            </w:r>
            <w:r>
              <w:rPr>
                <w:b/>
                <w:sz w:val="24"/>
                <w:szCs w:val="24"/>
              </w:rPr>
              <w:instrText xml:space="preserve"> PAGEREF _Toc30850 \h </w:instrText>
            </w:r>
            <w:r>
              <w:rPr>
                <w:b/>
                <w:sz w:val="24"/>
                <w:szCs w:val="24"/>
              </w:rPr>
            </w:r>
            <w:r>
              <w:rPr>
                <w:b/>
                <w:sz w:val="24"/>
                <w:szCs w:val="24"/>
              </w:rPr>
              <w:fldChar w:fldCharType="separate"/>
            </w:r>
            <w:r>
              <w:rPr>
                <w:b/>
                <w:sz w:val="24"/>
                <w:szCs w:val="24"/>
              </w:rPr>
              <w:t>1</w:t>
            </w:r>
            <w:r>
              <w:rPr>
                <w:b/>
                <w:sz w:val="24"/>
                <w:szCs w:val="24"/>
              </w:rPr>
              <w:fldChar w:fldCharType="end"/>
            </w:r>
          </w:hyperlink>
        </w:p>
        <w:p w:rsidR="00EE3D0D" w:rsidRDefault="00D918CE">
          <w:pPr>
            <w:pStyle w:val="WPSOffice1"/>
            <w:tabs>
              <w:tab w:val="right" w:leader="dot" w:pos="8306"/>
            </w:tabs>
            <w:spacing w:beforeLines="50" w:before="156" w:afterLines="50" w:after="156"/>
            <w:jc w:val="both"/>
            <w:rPr>
              <w:b/>
              <w:sz w:val="24"/>
              <w:szCs w:val="24"/>
            </w:rPr>
          </w:pPr>
          <w:hyperlink w:anchor="_Toc17718" w:history="1">
            <w:r>
              <w:rPr>
                <w:rFonts w:ascii="黑体" w:eastAsia="黑体" w:hAnsi="黑体" w:cs="黑体" w:hint="eastAsia"/>
                <w:b/>
                <w:sz w:val="24"/>
                <w:szCs w:val="40"/>
              </w:rPr>
              <w:t>二、课程性质与任务</w:t>
            </w:r>
            <w:r>
              <w:rPr>
                <w:b/>
                <w:sz w:val="24"/>
                <w:szCs w:val="24"/>
              </w:rPr>
              <w:tab/>
            </w:r>
            <w:r>
              <w:rPr>
                <w:b/>
                <w:sz w:val="24"/>
                <w:szCs w:val="24"/>
              </w:rPr>
              <w:fldChar w:fldCharType="begin"/>
            </w:r>
            <w:r>
              <w:rPr>
                <w:b/>
                <w:sz w:val="24"/>
                <w:szCs w:val="24"/>
              </w:rPr>
              <w:instrText xml:space="preserve"> PAGEREF _Toc17718 \h </w:instrText>
            </w:r>
            <w:r>
              <w:rPr>
                <w:b/>
                <w:sz w:val="24"/>
                <w:szCs w:val="24"/>
              </w:rPr>
            </w:r>
            <w:r>
              <w:rPr>
                <w:b/>
                <w:sz w:val="24"/>
                <w:szCs w:val="24"/>
              </w:rPr>
              <w:fldChar w:fldCharType="separate"/>
            </w:r>
            <w:r>
              <w:rPr>
                <w:b/>
                <w:sz w:val="24"/>
                <w:szCs w:val="24"/>
              </w:rPr>
              <w:t>1</w:t>
            </w:r>
            <w:r>
              <w:rPr>
                <w:b/>
                <w:sz w:val="24"/>
                <w:szCs w:val="24"/>
              </w:rPr>
              <w:fldChar w:fldCharType="end"/>
            </w:r>
          </w:hyperlink>
        </w:p>
        <w:p w:rsidR="00EE3D0D" w:rsidRDefault="00D918CE">
          <w:pPr>
            <w:pStyle w:val="WPSOffice2"/>
            <w:tabs>
              <w:tab w:val="right" w:leader="dot" w:pos="8306"/>
            </w:tabs>
            <w:spacing w:beforeLines="50" w:before="156" w:afterLines="50" w:after="156"/>
            <w:ind w:leftChars="0"/>
            <w:jc w:val="both"/>
            <w:rPr>
              <w:sz w:val="24"/>
              <w:szCs w:val="24"/>
            </w:rPr>
          </w:pPr>
          <w:hyperlink w:anchor="_Toc19010" w:history="1">
            <w:r>
              <w:rPr>
                <w:rFonts w:ascii="仿宋" w:eastAsia="仿宋" w:hAnsi="仿宋" w:cs="仿宋" w:hint="eastAsia"/>
                <w:sz w:val="24"/>
                <w:szCs w:val="40"/>
              </w:rPr>
              <w:t>（一）课程性质</w:t>
            </w:r>
            <w:r>
              <w:rPr>
                <w:sz w:val="24"/>
                <w:szCs w:val="24"/>
              </w:rPr>
              <w:tab/>
            </w:r>
            <w:r>
              <w:rPr>
                <w:sz w:val="24"/>
                <w:szCs w:val="24"/>
              </w:rPr>
              <w:fldChar w:fldCharType="begin"/>
            </w:r>
            <w:r>
              <w:rPr>
                <w:sz w:val="24"/>
                <w:szCs w:val="24"/>
              </w:rPr>
              <w:instrText xml:space="preserve"> PAGEREF _Toc19010 \h </w:instrText>
            </w:r>
            <w:r>
              <w:rPr>
                <w:sz w:val="24"/>
                <w:szCs w:val="24"/>
              </w:rPr>
            </w:r>
            <w:r>
              <w:rPr>
                <w:sz w:val="24"/>
                <w:szCs w:val="24"/>
              </w:rPr>
              <w:fldChar w:fldCharType="separate"/>
            </w:r>
            <w:r>
              <w:rPr>
                <w:sz w:val="24"/>
                <w:szCs w:val="24"/>
              </w:rPr>
              <w:t>1</w:t>
            </w:r>
            <w:r>
              <w:rPr>
                <w:sz w:val="24"/>
                <w:szCs w:val="24"/>
              </w:rPr>
              <w:fldChar w:fldCharType="end"/>
            </w:r>
          </w:hyperlink>
        </w:p>
        <w:p w:rsidR="00EE3D0D" w:rsidRDefault="00D918CE">
          <w:pPr>
            <w:pStyle w:val="WPSOffice2"/>
            <w:tabs>
              <w:tab w:val="right" w:leader="dot" w:pos="8306"/>
            </w:tabs>
            <w:spacing w:beforeLines="50" w:before="156" w:afterLines="50" w:after="156"/>
            <w:ind w:leftChars="0"/>
            <w:jc w:val="both"/>
            <w:rPr>
              <w:sz w:val="24"/>
              <w:szCs w:val="24"/>
            </w:rPr>
          </w:pPr>
          <w:hyperlink w:anchor="_Toc1935" w:history="1">
            <w:r>
              <w:rPr>
                <w:rFonts w:ascii="仿宋" w:eastAsia="仿宋" w:hAnsi="仿宋" w:cs="仿宋" w:hint="eastAsia"/>
                <w:sz w:val="24"/>
                <w:szCs w:val="40"/>
              </w:rPr>
              <w:t>（二）课程任务</w:t>
            </w:r>
            <w:r>
              <w:rPr>
                <w:sz w:val="24"/>
                <w:szCs w:val="24"/>
              </w:rPr>
              <w:tab/>
            </w:r>
            <w:r>
              <w:rPr>
                <w:sz w:val="24"/>
                <w:szCs w:val="24"/>
              </w:rPr>
              <w:fldChar w:fldCharType="begin"/>
            </w:r>
            <w:r>
              <w:rPr>
                <w:sz w:val="24"/>
                <w:szCs w:val="24"/>
              </w:rPr>
              <w:instrText xml:space="preserve"> PAGEREF _Toc1935 \h </w:instrText>
            </w:r>
            <w:r>
              <w:rPr>
                <w:sz w:val="24"/>
                <w:szCs w:val="24"/>
              </w:rPr>
            </w:r>
            <w:r>
              <w:rPr>
                <w:sz w:val="24"/>
                <w:szCs w:val="24"/>
              </w:rPr>
              <w:fldChar w:fldCharType="separate"/>
            </w:r>
            <w:r>
              <w:rPr>
                <w:sz w:val="24"/>
                <w:szCs w:val="24"/>
              </w:rPr>
              <w:t>1</w:t>
            </w:r>
            <w:r>
              <w:rPr>
                <w:sz w:val="24"/>
                <w:szCs w:val="24"/>
              </w:rPr>
              <w:fldChar w:fldCharType="end"/>
            </w:r>
          </w:hyperlink>
        </w:p>
        <w:p w:rsidR="00EE3D0D" w:rsidRDefault="00D918CE">
          <w:pPr>
            <w:pStyle w:val="WPSOffice1"/>
            <w:tabs>
              <w:tab w:val="right" w:leader="dot" w:pos="8306"/>
            </w:tabs>
            <w:spacing w:beforeLines="50" w:before="156" w:afterLines="50" w:after="156"/>
            <w:jc w:val="both"/>
            <w:rPr>
              <w:b/>
              <w:sz w:val="24"/>
              <w:szCs w:val="24"/>
            </w:rPr>
          </w:pPr>
          <w:hyperlink w:anchor="_Toc139" w:history="1">
            <w:r>
              <w:rPr>
                <w:rFonts w:ascii="黑体" w:eastAsia="黑体" w:hAnsi="黑体" w:cs="黑体" w:hint="eastAsia"/>
                <w:b/>
                <w:sz w:val="24"/>
                <w:szCs w:val="40"/>
              </w:rPr>
              <w:t>三、课程目标与要求</w:t>
            </w:r>
            <w:r>
              <w:rPr>
                <w:b/>
                <w:sz w:val="24"/>
                <w:szCs w:val="24"/>
              </w:rPr>
              <w:tab/>
            </w:r>
            <w:r>
              <w:rPr>
                <w:b/>
                <w:sz w:val="24"/>
                <w:szCs w:val="24"/>
              </w:rPr>
              <w:fldChar w:fldCharType="begin"/>
            </w:r>
            <w:r>
              <w:rPr>
                <w:b/>
                <w:sz w:val="24"/>
                <w:szCs w:val="24"/>
              </w:rPr>
              <w:instrText xml:space="preserve"> PAGEREF _Toc139 \h </w:instrText>
            </w:r>
            <w:r>
              <w:rPr>
                <w:b/>
                <w:sz w:val="24"/>
                <w:szCs w:val="24"/>
              </w:rPr>
            </w:r>
            <w:r>
              <w:rPr>
                <w:b/>
                <w:sz w:val="24"/>
                <w:szCs w:val="24"/>
              </w:rPr>
              <w:fldChar w:fldCharType="separate"/>
            </w:r>
            <w:r>
              <w:rPr>
                <w:b/>
                <w:sz w:val="24"/>
                <w:szCs w:val="24"/>
              </w:rPr>
              <w:t>2</w:t>
            </w:r>
            <w:r>
              <w:rPr>
                <w:b/>
                <w:sz w:val="24"/>
                <w:szCs w:val="24"/>
              </w:rPr>
              <w:fldChar w:fldCharType="end"/>
            </w:r>
          </w:hyperlink>
        </w:p>
        <w:p w:rsidR="00EE3D0D" w:rsidRDefault="00D918CE">
          <w:pPr>
            <w:pStyle w:val="WPSOffice2"/>
            <w:tabs>
              <w:tab w:val="right" w:leader="dot" w:pos="8306"/>
            </w:tabs>
            <w:spacing w:beforeLines="50" w:before="156" w:afterLines="50" w:after="156"/>
            <w:ind w:leftChars="0"/>
            <w:jc w:val="both"/>
            <w:rPr>
              <w:sz w:val="24"/>
              <w:szCs w:val="24"/>
            </w:rPr>
          </w:pPr>
          <w:hyperlink w:anchor="_Toc100" w:history="1">
            <w:r>
              <w:rPr>
                <w:rFonts w:ascii="仿宋" w:eastAsia="仿宋" w:hAnsi="仿宋" w:cs="仿宋" w:hint="eastAsia"/>
                <w:sz w:val="24"/>
                <w:szCs w:val="40"/>
              </w:rPr>
              <w:t>（一）总体目标</w:t>
            </w:r>
            <w:r>
              <w:rPr>
                <w:sz w:val="24"/>
                <w:szCs w:val="24"/>
              </w:rPr>
              <w:tab/>
            </w:r>
            <w:r>
              <w:rPr>
                <w:sz w:val="24"/>
                <w:szCs w:val="24"/>
              </w:rPr>
              <w:fldChar w:fldCharType="begin"/>
            </w:r>
            <w:r>
              <w:rPr>
                <w:sz w:val="24"/>
                <w:szCs w:val="24"/>
              </w:rPr>
              <w:instrText xml:space="preserve"> PAGEREF _Toc100 \h </w:instrText>
            </w:r>
            <w:r>
              <w:rPr>
                <w:sz w:val="24"/>
                <w:szCs w:val="24"/>
              </w:rPr>
            </w:r>
            <w:r>
              <w:rPr>
                <w:sz w:val="24"/>
                <w:szCs w:val="24"/>
              </w:rPr>
              <w:fldChar w:fldCharType="separate"/>
            </w:r>
            <w:r>
              <w:rPr>
                <w:sz w:val="24"/>
                <w:szCs w:val="24"/>
              </w:rPr>
              <w:t>2</w:t>
            </w:r>
            <w:r>
              <w:rPr>
                <w:sz w:val="24"/>
                <w:szCs w:val="24"/>
              </w:rPr>
              <w:fldChar w:fldCharType="end"/>
            </w:r>
          </w:hyperlink>
        </w:p>
        <w:p w:rsidR="00EE3D0D" w:rsidRDefault="00D918CE">
          <w:pPr>
            <w:pStyle w:val="WPSOffice2"/>
            <w:tabs>
              <w:tab w:val="right" w:leader="dot" w:pos="8306"/>
            </w:tabs>
            <w:spacing w:beforeLines="50" w:before="156" w:afterLines="50" w:after="156"/>
            <w:ind w:leftChars="0"/>
            <w:jc w:val="both"/>
            <w:rPr>
              <w:sz w:val="24"/>
              <w:szCs w:val="24"/>
            </w:rPr>
          </w:pPr>
          <w:hyperlink w:anchor="_Toc2077" w:history="1">
            <w:r>
              <w:rPr>
                <w:rFonts w:ascii="仿宋" w:eastAsia="仿宋" w:hAnsi="仿宋" w:cs="仿宋" w:hint="eastAsia"/>
                <w:sz w:val="24"/>
                <w:szCs w:val="40"/>
              </w:rPr>
              <w:t>（二）具体目标</w:t>
            </w:r>
            <w:r>
              <w:rPr>
                <w:sz w:val="24"/>
                <w:szCs w:val="24"/>
              </w:rPr>
              <w:tab/>
            </w:r>
            <w:r>
              <w:rPr>
                <w:sz w:val="24"/>
                <w:szCs w:val="24"/>
              </w:rPr>
              <w:fldChar w:fldCharType="begin"/>
            </w:r>
            <w:r>
              <w:rPr>
                <w:sz w:val="24"/>
                <w:szCs w:val="24"/>
              </w:rPr>
              <w:instrText xml:space="preserve"> PAGEREF _Toc2077 \h </w:instrText>
            </w:r>
            <w:r>
              <w:rPr>
                <w:sz w:val="24"/>
                <w:szCs w:val="24"/>
              </w:rPr>
            </w:r>
            <w:r>
              <w:rPr>
                <w:sz w:val="24"/>
                <w:szCs w:val="24"/>
              </w:rPr>
              <w:fldChar w:fldCharType="separate"/>
            </w:r>
            <w:r>
              <w:rPr>
                <w:sz w:val="24"/>
                <w:szCs w:val="24"/>
              </w:rPr>
              <w:t>2</w:t>
            </w:r>
            <w:r>
              <w:rPr>
                <w:sz w:val="24"/>
                <w:szCs w:val="24"/>
              </w:rPr>
              <w:fldChar w:fldCharType="end"/>
            </w:r>
          </w:hyperlink>
        </w:p>
        <w:p w:rsidR="00EE3D0D" w:rsidRDefault="00D918CE">
          <w:pPr>
            <w:pStyle w:val="WPSOffice1"/>
            <w:tabs>
              <w:tab w:val="right" w:leader="dot" w:pos="8306"/>
            </w:tabs>
            <w:spacing w:beforeLines="50" w:before="156" w:afterLines="50" w:after="156"/>
            <w:jc w:val="both"/>
            <w:rPr>
              <w:b/>
              <w:sz w:val="24"/>
              <w:szCs w:val="24"/>
            </w:rPr>
          </w:pPr>
          <w:hyperlink w:anchor="_Toc17427" w:history="1">
            <w:r>
              <w:rPr>
                <w:rFonts w:ascii="黑体" w:eastAsia="黑体" w:hAnsi="黑体" w:cs="黑体" w:hint="eastAsia"/>
                <w:b/>
                <w:sz w:val="24"/>
                <w:szCs w:val="40"/>
              </w:rPr>
              <w:t>四、课程结构与内容</w:t>
            </w:r>
            <w:r>
              <w:rPr>
                <w:b/>
                <w:sz w:val="24"/>
                <w:szCs w:val="24"/>
              </w:rPr>
              <w:tab/>
            </w:r>
            <w:r>
              <w:rPr>
                <w:b/>
                <w:sz w:val="24"/>
                <w:szCs w:val="24"/>
              </w:rPr>
              <w:fldChar w:fldCharType="begin"/>
            </w:r>
            <w:r>
              <w:rPr>
                <w:b/>
                <w:sz w:val="24"/>
                <w:szCs w:val="24"/>
              </w:rPr>
              <w:instrText xml:space="preserve"> PAGEREF _Toc17427 \h </w:instrText>
            </w:r>
            <w:r>
              <w:rPr>
                <w:b/>
                <w:sz w:val="24"/>
                <w:szCs w:val="24"/>
              </w:rPr>
            </w:r>
            <w:r>
              <w:rPr>
                <w:b/>
                <w:sz w:val="24"/>
                <w:szCs w:val="24"/>
              </w:rPr>
              <w:fldChar w:fldCharType="separate"/>
            </w:r>
            <w:r>
              <w:rPr>
                <w:b/>
                <w:sz w:val="24"/>
                <w:szCs w:val="24"/>
              </w:rPr>
              <w:t>3</w:t>
            </w:r>
            <w:r>
              <w:rPr>
                <w:b/>
                <w:sz w:val="24"/>
                <w:szCs w:val="24"/>
              </w:rPr>
              <w:fldChar w:fldCharType="end"/>
            </w:r>
          </w:hyperlink>
        </w:p>
        <w:p w:rsidR="00EE3D0D" w:rsidRDefault="00D918CE">
          <w:pPr>
            <w:pStyle w:val="WPSOffice2"/>
            <w:tabs>
              <w:tab w:val="right" w:leader="dot" w:pos="8306"/>
            </w:tabs>
            <w:spacing w:beforeLines="50" w:before="156" w:afterLines="50" w:after="156"/>
            <w:ind w:leftChars="0"/>
            <w:jc w:val="both"/>
            <w:rPr>
              <w:sz w:val="24"/>
              <w:szCs w:val="24"/>
            </w:rPr>
          </w:pPr>
          <w:hyperlink w:anchor="_Toc7169" w:history="1">
            <w:r>
              <w:rPr>
                <w:rFonts w:ascii="仿宋" w:eastAsia="仿宋" w:hAnsi="仿宋" w:cs="仿宋" w:hint="eastAsia"/>
                <w:sz w:val="24"/>
                <w:szCs w:val="40"/>
              </w:rPr>
              <w:t>（一）课程结构</w:t>
            </w:r>
            <w:r>
              <w:rPr>
                <w:sz w:val="24"/>
                <w:szCs w:val="24"/>
              </w:rPr>
              <w:tab/>
            </w:r>
            <w:r>
              <w:rPr>
                <w:sz w:val="24"/>
                <w:szCs w:val="24"/>
              </w:rPr>
              <w:fldChar w:fldCharType="begin"/>
            </w:r>
            <w:r>
              <w:rPr>
                <w:sz w:val="24"/>
                <w:szCs w:val="24"/>
              </w:rPr>
              <w:instrText xml:space="preserve"> PAGEREF _Toc7169 \h </w:instrText>
            </w:r>
            <w:r>
              <w:rPr>
                <w:sz w:val="24"/>
                <w:szCs w:val="24"/>
              </w:rPr>
            </w:r>
            <w:r>
              <w:rPr>
                <w:sz w:val="24"/>
                <w:szCs w:val="24"/>
              </w:rPr>
              <w:fldChar w:fldCharType="separate"/>
            </w:r>
            <w:r>
              <w:rPr>
                <w:sz w:val="24"/>
                <w:szCs w:val="24"/>
              </w:rPr>
              <w:t>3</w:t>
            </w:r>
            <w:r>
              <w:rPr>
                <w:sz w:val="24"/>
                <w:szCs w:val="24"/>
              </w:rPr>
              <w:fldChar w:fldCharType="end"/>
            </w:r>
          </w:hyperlink>
        </w:p>
        <w:p w:rsidR="00EE3D0D" w:rsidRDefault="00D918CE">
          <w:pPr>
            <w:pStyle w:val="WPSOffice2"/>
            <w:tabs>
              <w:tab w:val="right" w:leader="dot" w:pos="8306"/>
            </w:tabs>
            <w:spacing w:beforeLines="50" w:before="156" w:afterLines="50" w:after="156"/>
            <w:ind w:leftChars="0"/>
            <w:jc w:val="both"/>
            <w:rPr>
              <w:sz w:val="24"/>
              <w:szCs w:val="24"/>
            </w:rPr>
          </w:pPr>
          <w:hyperlink w:anchor="_Toc8501" w:history="1">
            <w:r>
              <w:rPr>
                <w:rFonts w:ascii="仿宋" w:eastAsia="仿宋" w:hAnsi="仿宋" w:cs="仿宋" w:hint="eastAsia"/>
                <w:sz w:val="24"/>
                <w:szCs w:val="40"/>
              </w:rPr>
              <w:t>（二）课程内容</w:t>
            </w:r>
            <w:r>
              <w:rPr>
                <w:sz w:val="24"/>
                <w:szCs w:val="24"/>
              </w:rPr>
              <w:tab/>
            </w:r>
            <w:r>
              <w:rPr>
                <w:sz w:val="24"/>
                <w:szCs w:val="24"/>
              </w:rPr>
              <w:fldChar w:fldCharType="begin"/>
            </w:r>
            <w:r>
              <w:rPr>
                <w:sz w:val="24"/>
                <w:szCs w:val="24"/>
              </w:rPr>
              <w:instrText xml:space="preserve"> PAGEREF _Toc8501 \h </w:instrText>
            </w:r>
            <w:r>
              <w:rPr>
                <w:sz w:val="24"/>
                <w:szCs w:val="24"/>
              </w:rPr>
            </w:r>
            <w:r>
              <w:rPr>
                <w:sz w:val="24"/>
                <w:szCs w:val="24"/>
              </w:rPr>
              <w:fldChar w:fldCharType="separate"/>
            </w:r>
            <w:r>
              <w:rPr>
                <w:sz w:val="24"/>
                <w:szCs w:val="24"/>
              </w:rPr>
              <w:t>4</w:t>
            </w:r>
            <w:r>
              <w:rPr>
                <w:sz w:val="24"/>
                <w:szCs w:val="24"/>
              </w:rPr>
              <w:fldChar w:fldCharType="end"/>
            </w:r>
          </w:hyperlink>
        </w:p>
        <w:p w:rsidR="00EE3D0D" w:rsidRDefault="00D918CE">
          <w:pPr>
            <w:pStyle w:val="WPSOffice1"/>
            <w:tabs>
              <w:tab w:val="right" w:leader="dot" w:pos="8306"/>
            </w:tabs>
            <w:spacing w:beforeLines="50" w:before="156" w:afterLines="50" w:after="156"/>
            <w:jc w:val="both"/>
            <w:rPr>
              <w:b/>
              <w:sz w:val="24"/>
              <w:szCs w:val="24"/>
            </w:rPr>
          </w:pPr>
          <w:hyperlink w:anchor="_Toc6485" w:history="1">
            <w:r>
              <w:rPr>
                <w:rFonts w:ascii="黑体" w:eastAsia="黑体" w:hAnsi="黑体" w:cs="黑体" w:hint="eastAsia"/>
                <w:b/>
                <w:sz w:val="24"/>
                <w:szCs w:val="40"/>
              </w:rPr>
              <w:t>五、学生考核与评价</w:t>
            </w:r>
            <w:r>
              <w:rPr>
                <w:b/>
                <w:sz w:val="24"/>
                <w:szCs w:val="24"/>
              </w:rPr>
              <w:tab/>
            </w:r>
            <w:r>
              <w:rPr>
                <w:b/>
                <w:sz w:val="24"/>
                <w:szCs w:val="24"/>
              </w:rPr>
              <w:fldChar w:fldCharType="begin"/>
            </w:r>
            <w:r>
              <w:rPr>
                <w:b/>
                <w:sz w:val="24"/>
                <w:szCs w:val="24"/>
              </w:rPr>
              <w:instrText xml:space="preserve"> PAGEREF _Toc6485 \h </w:instrText>
            </w:r>
            <w:r>
              <w:rPr>
                <w:b/>
                <w:sz w:val="24"/>
                <w:szCs w:val="24"/>
              </w:rPr>
            </w:r>
            <w:r>
              <w:rPr>
                <w:b/>
                <w:sz w:val="24"/>
                <w:szCs w:val="24"/>
              </w:rPr>
              <w:fldChar w:fldCharType="separate"/>
            </w:r>
            <w:r>
              <w:rPr>
                <w:b/>
                <w:sz w:val="24"/>
                <w:szCs w:val="24"/>
              </w:rPr>
              <w:t>18</w:t>
            </w:r>
            <w:r>
              <w:rPr>
                <w:b/>
                <w:sz w:val="24"/>
                <w:szCs w:val="24"/>
              </w:rPr>
              <w:fldChar w:fldCharType="end"/>
            </w:r>
          </w:hyperlink>
        </w:p>
        <w:p w:rsidR="00EE3D0D" w:rsidRDefault="00D918CE">
          <w:pPr>
            <w:pStyle w:val="WPSOffice1"/>
            <w:tabs>
              <w:tab w:val="right" w:leader="dot" w:pos="8306"/>
            </w:tabs>
            <w:spacing w:beforeLines="50" w:before="156" w:afterLines="50" w:after="156"/>
            <w:jc w:val="both"/>
            <w:rPr>
              <w:b/>
              <w:sz w:val="24"/>
              <w:szCs w:val="24"/>
            </w:rPr>
          </w:pPr>
          <w:hyperlink w:anchor="_Toc19887" w:history="1">
            <w:r>
              <w:rPr>
                <w:rFonts w:ascii="黑体" w:eastAsia="黑体" w:hAnsi="黑体" w:cs="黑体" w:hint="eastAsia"/>
                <w:b/>
                <w:sz w:val="24"/>
                <w:szCs w:val="40"/>
              </w:rPr>
              <w:t>六、教学实施与保障</w:t>
            </w:r>
            <w:r>
              <w:rPr>
                <w:b/>
                <w:sz w:val="24"/>
                <w:szCs w:val="24"/>
              </w:rPr>
              <w:tab/>
            </w:r>
            <w:r>
              <w:rPr>
                <w:b/>
                <w:sz w:val="24"/>
                <w:szCs w:val="24"/>
              </w:rPr>
              <w:fldChar w:fldCharType="begin"/>
            </w:r>
            <w:r>
              <w:rPr>
                <w:b/>
                <w:sz w:val="24"/>
                <w:szCs w:val="24"/>
              </w:rPr>
              <w:instrText xml:space="preserve"> PAGEREF _Toc19887 \h </w:instrText>
            </w:r>
            <w:r>
              <w:rPr>
                <w:b/>
                <w:sz w:val="24"/>
                <w:szCs w:val="24"/>
              </w:rPr>
            </w:r>
            <w:r>
              <w:rPr>
                <w:b/>
                <w:sz w:val="24"/>
                <w:szCs w:val="24"/>
              </w:rPr>
              <w:fldChar w:fldCharType="separate"/>
            </w:r>
            <w:r>
              <w:rPr>
                <w:b/>
                <w:sz w:val="24"/>
                <w:szCs w:val="24"/>
              </w:rPr>
              <w:t>19</w:t>
            </w:r>
            <w:r>
              <w:rPr>
                <w:b/>
                <w:sz w:val="24"/>
                <w:szCs w:val="24"/>
              </w:rPr>
              <w:fldChar w:fldCharType="end"/>
            </w:r>
          </w:hyperlink>
        </w:p>
        <w:p w:rsidR="00EE3D0D" w:rsidRDefault="00D918CE">
          <w:pPr>
            <w:pStyle w:val="WPSOffice2"/>
            <w:tabs>
              <w:tab w:val="right" w:leader="dot" w:pos="8306"/>
            </w:tabs>
            <w:spacing w:beforeLines="50" w:before="156" w:afterLines="50" w:after="156"/>
            <w:ind w:leftChars="0"/>
            <w:jc w:val="both"/>
            <w:rPr>
              <w:sz w:val="24"/>
              <w:szCs w:val="24"/>
            </w:rPr>
          </w:pPr>
          <w:hyperlink w:anchor="_Toc32416" w:history="1">
            <w:r>
              <w:rPr>
                <w:rFonts w:ascii="仿宋" w:eastAsia="仿宋" w:hAnsi="仿宋" w:cs="仿宋" w:hint="eastAsia"/>
                <w:sz w:val="24"/>
                <w:szCs w:val="40"/>
              </w:rPr>
              <w:t>（一）教材选用和编写建议</w:t>
            </w:r>
            <w:r>
              <w:rPr>
                <w:sz w:val="24"/>
                <w:szCs w:val="24"/>
              </w:rPr>
              <w:tab/>
            </w:r>
            <w:r>
              <w:rPr>
                <w:sz w:val="24"/>
                <w:szCs w:val="24"/>
              </w:rPr>
              <w:fldChar w:fldCharType="begin"/>
            </w:r>
            <w:r>
              <w:rPr>
                <w:sz w:val="24"/>
                <w:szCs w:val="24"/>
              </w:rPr>
              <w:instrText xml:space="preserve"> PAGEREF _Toc32416 \h </w:instrText>
            </w:r>
            <w:r>
              <w:rPr>
                <w:sz w:val="24"/>
                <w:szCs w:val="24"/>
              </w:rPr>
            </w:r>
            <w:r>
              <w:rPr>
                <w:sz w:val="24"/>
                <w:szCs w:val="24"/>
              </w:rPr>
              <w:fldChar w:fldCharType="separate"/>
            </w:r>
            <w:r>
              <w:rPr>
                <w:sz w:val="24"/>
                <w:szCs w:val="24"/>
              </w:rPr>
              <w:t>19</w:t>
            </w:r>
            <w:r>
              <w:rPr>
                <w:sz w:val="24"/>
                <w:szCs w:val="24"/>
              </w:rPr>
              <w:fldChar w:fldCharType="end"/>
            </w:r>
          </w:hyperlink>
        </w:p>
        <w:p w:rsidR="00EE3D0D" w:rsidRDefault="00D918CE">
          <w:pPr>
            <w:pStyle w:val="WPSOffice2"/>
            <w:tabs>
              <w:tab w:val="right" w:leader="dot" w:pos="8306"/>
            </w:tabs>
            <w:spacing w:beforeLines="50" w:before="156" w:afterLines="50" w:after="156"/>
            <w:ind w:leftChars="0"/>
            <w:jc w:val="both"/>
            <w:rPr>
              <w:sz w:val="24"/>
              <w:szCs w:val="24"/>
            </w:rPr>
          </w:pPr>
          <w:hyperlink w:anchor="_Toc21827" w:history="1">
            <w:r>
              <w:rPr>
                <w:rFonts w:ascii="仿宋" w:eastAsia="仿宋" w:hAnsi="仿宋" w:cs="仿宋" w:hint="eastAsia"/>
                <w:sz w:val="24"/>
                <w:szCs w:val="40"/>
              </w:rPr>
              <w:t>（二）课程资源的开发与利用</w:t>
            </w:r>
            <w:r>
              <w:rPr>
                <w:sz w:val="24"/>
                <w:szCs w:val="24"/>
              </w:rPr>
              <w:tab/>
            </w:r>
            <w:r>
              <w:rPr>
                <w:sz w:val="24"/>
                <w:szCs w:val="24"/>
              </w:rPr>
              <w:fldChar w:fldCharType="begin"/>
            </w:r>
            <w:r>
              <w:rPr>
                <w:sz w:val="24"/>
                <w:szCs w:val="24"/>
              </w:rPr>
              <w:instrText xml:space="preserve"> PAGEREF _Toc21827 \h </w:instrText>
            </w:r>
            <w:r>
              <w:rPr>
                <w:sz w:val="24"/>
                <w:szCs w:val="24"/>
              </w:rPr>
            </w:r>
            <w:r>
              <w:rPr>
                <w:sz w:val="24"/>
                <w:szCs w:val="24"/>
              </w:rPr>
              <w:fldChar w:fldCharType="separate"/>
            </w:r>
            <w:r>
              <w:rPr>
                <w:sz w:val="24"/>
                <w:szCs w:val="24"/>
              </w:rPr>
              <w:t>19</w:t>
            </w:r>
            <w:r>
              <w:rPr>
                <w:sz w:val="24"/>
                <w:szCs w:val="24"/>
              </w:rPr>
              <w:fldChar w:fldCharType="end"/>
            </w:r>
          </w:hyperlink>
        </w:p>
        <w:p w:rsidR="00EE3D0D" w:rsidRDefault="00D918CE">
          <w:pPr>
            <w:pStyle w:val="WPSOffice2"/>
            <w:tabs>
              <w:tab w:val="right" w:leader="dot" w:pos="8306"/>
            </w:tabs>
            <w:spacing w:beforeLines="50" w:before="156" w:afterLines="50" w:after="156"/>
            <w:ind w:leftChars="0"/>
            <w:jc w:val="both"/>
            <w:rPr>
              <w:sz w:val="24"/>
              <w:szCs w:val="24"/>
            </w:rPr>
          </w:pPr>
          <w:hyperlink w:anchor="_Toc23207" w:history="1">
            <w:r>
              <w:rPr>
                <w:rFonts w:ascii="仿宋" w:eastAsia="仿宋" w:hAnsi="仿宋" w:cs="仿宋" w:hint="eastAsia"/>
                <w:sz w:val="24"/>
                <w:szCs w:val="40"/>
              </w:rPr>
              <w:t>（三）教学基本条件</w:t>
            </w:r>
            <w:r>
              <w:rPr>
                <w:sz w:val="24"/>
                <w:szCs w:val="24"/>
              </w:rPr>
              <w:tab/>
            </w:r>
            <w:r>
              <w:rPr>
                <w:sz w:val="24"/>
                <w:szCs w:val="24"/>
              </w:rPr>
              <w:fldChar w:fldCharType="begin"/>
            </w:r>
            <w:r>
              <w:rPr>
                <w:sz w:val="24"/>
                <w:szCs w:val="24"/>
              </w:rPr>
              <w:instrText xml:space="preserve"> PAGEREF _Toc23207 \h </w:instrText>
            </w:r>
            <w:r>
              <w:rPr>
                <w:sz w:val="24"/>
                <w:szCs w:val="24"/>
              </w:rPr>
            </w:r>
            <w:r>
              <w:rPr>
                <w:sz w:val="24"/>
                <w:szCs w:val="24"/>
              </w:rPr>
              <w:fldChar w:fldCharType="separate"/>
            </w:r>
            <w:r>
              <w:rPr>
                <w:sz w:val="24"/>
                <w:szCs w:val="24"/>
              </w:rPr>
              <w:t>19</w:t>
            </w:r>
            <w:r>
              <w:rPr>
                <w:sz w:val="24"/>
                <w:szCs w:val="24"/>
              </w:rPr>
              <w:fldChar w:fldCharType="end"/>
            </w:r>
          </w:hyperlink>
        </w:p>
        <w:p w:rsidR="00EE3D0D" w:rsidRDefault="00D918CE">
          <w:pPr>
            <w:pStyle w:val="WPSOffice2"/>
            <w:tabs>
              <w:tab w:val="right" w:leader="dot" w:pos="8306"/>
            </w:tabs>
            <w:spacing w:beforeLines="50" w:before="156" w:afterLines="50" w:after="156"/>
            <w:ind w:leftChars="0"/>
            <w:jc w:val="both"/>
            <w:rPr>
              <w:sz w:val="24"/>
              <w:szCs w:val="24"/>
            </w:rPr>
          </w:pPr>
          <w:hyperlink w:anchor="_Toc7550" w:history="1">
            <w:r>
              <w:rPr>
                <w:rFonts w:ascii="仿宋" w:eastAsia="仿宋" w:hAnsi="仿宋" w:cs="仿宋" w:hint="eastAsia"/>
                <w:sz w:val="24"/>
                <w:szCs w:val="40"/>
              </w:rPr>
              <w:t>（四）教学建议</w:t>
            </w:r>
            <w:r>
              <w:rPr>
                <w:sz w:val="24"/>
                <w:szCs w:val="24"/>
              </w:rPr>
              <w:tab/>
            </w:r>
            <w:r>
              <w:rPr>
                <w:sz w:val="24"/>
                <w:szCs w:val="24"/>
              </w:rPr>
              <w:fldChar w:fldCharType="begin"/>
            </w:r>
            <w:r>
              <w:rPr>
                <w:sz w:val="24"/>
                <w:szCs w:val="24"/>
              </w:rPr>
              <w:instrText xml:space="preserve"> PAGEREF _Toc7550 \h </w:instrText>
            </w:r>
            <w:r>
              <w:rPr>
                <w:sz w:val="24"/>
                <w:szCs w:val="24"/>
              </w:rPr>
            </w:r>
            <w:r>
              <w:rPr>
                <w:sz w:val="24"/>
                <w:szCs w:val="24"/>
              </w:rPr>
              <w:fldChar w:fldCharType="separate"/>
            </w:r>
            <w:r>
              <w:rPr>
                <w:sz w:val="24"/>
                <w:szCs w:val="24"/>
              </w:rPr>
              <w:t>20</w:t>
            </w:r>
            <w:r>
              <w:rPr>
                <w:sz w:val="24"/>
                <w:szCs w:val="24"/>
              </w:rPr>
              <w:fldChar w:fldCharType="end"/>
            </w:r>
          </w:hyperlink>
        </w:p>
        <w:p w:rsidR="00EE3D0D" w:rsidRDefault="00D918CE">
          <w:pPr>
            <w:pStyle w:val="WPSOffice1"/>
            <w:tabs>
              <w:tab w:val="right" w:leader="dot" w:pos="8306"/>
            </w:tabs>
            <w:spacing w:beforeLines="50" w:before="156" w:afterLines="50" w:after="156"/>
            <w:jc w:val="both"/>
            <w:rPr>
              <w:b/>
              <w:sz w:val="24"/>
              <w:szCs w:val="24"/>
            </w:rPr>
          </w:pPr>
          <w:hyperlink w:anchor="_Toc20256" w:history="1">
            <w:r>
              <w:rPr>
                <w:rFonts w:ascii="黑体" w:eastAsia="黑体" w:hAnsi="黑体" w:cs="黑体" w:hint="eastAsia"/>
                <w:b/>
                <w:sz w:val="24"/>
                <w:szCs w:val="40"/>
              </w:rPr>
              <w:t>七、授课进度与安排</w:t>
            </w:r>
            <w:r>
              <w:rPr>
                <w:b/>
                <w:sz w:val="24"/>
                <w:szCs w:val="24"/>
              </w:rPr>
              <w:tab/>
            </w:r>
            <w:r>
              <w:rPr>
                <w:b/>
                <w:sz w:val="24"/>
                <w:szCs w:val="24"/>
              </w:rPr>
              <w:fldChar w:fldCharType="begin"/>
            </w:r>
            <w:r>
              <w:rPr>
                <w:b/>
                <w:sz w:val="24"/>
                <w:szCs w:val="24"/>
              </w:rPr>
              <w:instrText xml:space="preserve"> PAGEREF _Toc20256 \h </w:instrText>
            </w:r>
            <w:r>
              <w:rPr>
                <w:b/>
                <w:sz w:val="24"/>
                <w:szCs w:val="24"/>
              </w:rPr>
            </w:r>
            <w:r>
              <w:rPr>
                <w:b/>
                <w:sz w:val="24"/>
                <w:szCs w:val="24"/>
              </w:rPr>
              <w:fldChar w:fldCharType="separate"/>
            </w:r>
            <w:r>
              <w:rPr>
                <w:b/>
                <w:sz w:val="24"/>
                <w:szCs w:val="24"/>
              </w:rPr>
              <w:t>20</w:t>
            </w:r>
            <w:r>
              <w:rPr>
                <w:b/>
                <w:sz w:val="24"/>
                <w:szCs w:val="24"/>
              </w:rPr>
              <w:fldChar w:fldCharType="end"/>
            </w:r>
          </w:hyperlink>
        </w:p>
        <w:p w:rsidR="00EE3D0D" w:rsidRDefault="00D918CE">
          <w:pPr>
            <w:widowControl/>
            <w:spacing w:beforeLines="50" w:before="156" w:afterLines="50" w:after="156"/>
          </w:pPr>
          <w:r>
            <w:rPr>
              <w:b/>
              <w:sz w:val="24"/>
            </w:rPr>
            <w:fldChar w:fldCharType="end"/>
          </w:r>
        </w:p>
      </w:sdtContent>
    </w:sdt>
    <w:p w:rsidR="00EE3D0D" w:rsidRDefault="00EE3D0D">
      <w:pPr>
        <w:numPr>
          <w:ilvl w:val="0"/>
          <w:numId w:val="1"/>
        </w:numPr>
        <w:outlineLvl w:val="0"/>
        <w:rPr>
          <w:rFonts w:ascii="黑体" w:eastAsia="黑体" w:hAnsi="黑体" w:cs="黑体"/>
          <w:sz w:val="28"/>
          <w:szCs w:val="28"/>
        </w:rPr>
        <w:sectPr w:rsidR="00EE3D0D">
          <w:pgSz w:w="11906" w:h="16838"/>
          <w:pgMar w:top="1440" w:right="1800" w:bottom="1440" w:left="1800" w:header="851" w:footer="992" w:gutter="0"/>
          <w:cols w:space="425"/>
          <w:docGrid w:type="lines" w:linePitch="312"/>
        </w:sectPr>
      </w:pPr>
      <w:bookmarkStart w:id="6" w:name="_Toc30850"/>
    </w:p>
    <w:p w:rsidR="00EE3D0D" w:rsidRDefault="00D918CE">
      <w:pPr>
        <w:numPr>
          <w:ilvl w:val="0"/>
          <w:numId w:val="1"/>
        </w:numPr>
        <w:outlineLvl w:val="0"/>
        <w:rPr>
          <w:rFonts w:ascii="黑体" w:eastAsia="黑体" w:hAnsi="黑体" w:cs="黑体"/>
          <w:sz w:val="28"/>
          <w:szCs w:val="28"/>
        </w:rPr>
      </w:pPr>
      <w:r>
        <w:rPr>
          <w:rFonts w:ascii="黑体" w:eastAsia="黑体" w:hAnsi="黑体" w:cs="黑体" w:hint="eastAsia"/>
          <w:sz w:val="28"/>
          <w:szCs w:val="28"/>
        </w:rPr>
        <w:t>课程基本信息</w:t>
      </w:r>
      <w:bookmarkEnd w:id="6"/>
    </w:p>
    <w:p w:rsidR="00EE3D0D" w:rsidRDefault="00D918CE">
      <w:pPr>
        <w:pStyle w:val="a3"/>
        <w:jc w:val="center"/>
        <w:rPr>
          <w:rFonts w:ascii="仿宋" w:eastAsia="仿宋" w:hAnsi="仿宋" w:cs="仿宋"/>
          <w:b/>
          <w:bCs/>
          <w:sz w:val="21"/>
          <w:szCs w:val="28"/>
        </w:rPr>
      </w:pPr>
      <w:r>
        <w:rPr>
          <w:rFonts w:ascii="仿宋" w:eastAsia="仿宋" w:hAnsi="仿宋" w:cs="仿宋" w:hint="eastAsia"/>
          <w:b/>
          <w:bCs/>
          <w:sz w:val="21"/>
          <w:szCs w:val="28"/>
        </w:rPr>
        <w:t>表</w:t>
      </w:r>
      <w:r>
        <w:rPr>
          <w:rFonts w:ascii="仿宋" w:eastAsia="仿宋" w:hAnsi="仿宋" w:cs="仿宋" w:hint="eastAsia"/>
          <w:b/>
          <w:bCs/>
          <w:sz w:val="21"/>
          <w:szCs w:val="28"/>
        </w:rPr>
        <w:t xml:space="preserve"> </w:t>
      </w:r>
      <w:r>
        <w:rPr>
          <w:rFonts w:ascii="仿宋" w:eastAsia="仿宋" w:hAnsi="仿宋" w:cs="仿宋" w:hint="eastAsia"/>
          <w:b/>
          <w:bCs/>
          <w:sz w:val="21"/>
          <w:szCs w:val="28"/>
        </w:rPr>
        <w:fldChar w:fldCharType="begin"/>
      </w:r>
      <w:r>
        <w:rPr>
          <w:rFonts w:ascii="仿宋" w:eastAsia="仿宋" w:hAnsi="仿宋" w:cs="仿宋" w:hint="eastAsia"/>
          <w:b/>
          <w:bCs/>
          <w:sz w:val="21"/>
          <w:szCs w:val="28"/>
        </w:rPr>
        <w:instrText xml:space="preserve"> SEQ </w:instrText>
      </w:r>
      <w:r>
        <w:rPr>
          <w:rFonts w:ascii="仿宋" w:eastAsia="仿宋" w:hAnsi="仿宋" w:cs="仿宋" w:hint="eastAsia"/>
          <w:b/>
          <w:bCs/>
          <w:sz w:val="21"/>
          <w:szCs w:val="28"/>
        </w:rPr>
        <w:instrText>表</w:instrText>
      </w:r>
      <w:r>
        <w:rPr>
          <w:rFonts w:ascii="仿宋" w:eastAsia="仿宋" w:hAnsi="仿宋" w:cs="仿宋" w:hint="eastAsia"/>
          <w:b/>
          <w:bCs/>
          <w:sz w:val="21"/>
          <w:szCs w:val="28"/>
        </w:rPr>
        <w:instrText xml:space="preserve"> \* ARABIC </w:instrText>
      </w:r>
      <w:r>
        <w:rPr>
          <w:rFonts w:ascii="仿宋" w:eastAsia="仿宋" w:hAnsi="仿宋" w:cs="仿宋" w:hint="eastAsia"/>
          <w:b/>
          <w:bCs/>
          <w:sz w:val="21"/>
          <w:szCs w:val="28"/>
        </w:rPr>
        <w:fldChar w:fldCharType="separate"/>
      </w:r>
      <w:r>
        <w:rPr>
          <w:rFonts w:ascii="仿宋" w:eastAsia="仿宋" w:hAnsi="仿宋" w:cs="仿宋" w:hint="eastAsia"/>
          <w:b/>
          <w:bCs/>
          <w:sz w:val="21"/>
          <w:szCs w:val="28"/>
        </w:rPr>
        <w:t>1</w:t>
      </w:r>
      <w:r>
        <w:rPr>
          <w:rFonts w:ascii="仿宋" w:eastAsia="仿宋" w:hAnsi="仿宋" w:cs="仿宋" w:hint="eastAsia"/>
          <w:b/>
          <w:bCs/>
          <w:sz w:val="21"/>
          <w:szCs w:val="28"/>
        </w:rPr>
        <w:fldChar w:fldCharType="end"/>
      </w:r>
      <w:r>
        <w:rPr>
          <w:rFonts w:ascii="仿宋" w:eastAsia="仿宋" w:hAnsi="仿宋" w:cs="仿宋" w:hint="eastAsia"/>
          <w:b/>
          <w:bCs/>
          <w:sz w:val="21"/>
          <w:szCs w:val="28"/>
        </w:rPr>
        <w:t xml:space="preserve"> </w:t>
      </w:r>
      <w:r>
        <w:rPr>
          <w:rFonts w:ascii="仿宋" w:eastAsia="仿宋" w:hAnsi="仿宋" w:cs="仿宋" w:hint="eastAsia"/>
          <w:b/>
          <w:bCs/>
          <w:sz w:val="21"/>
          <w:szCs w:val="28"/>
        </w:rPr>
        <w:t>课程基本信息一览表</w:t>
      </w:r>
    </w:p>
    <w:tbl>
      <w:tblPr>
        <w:tblStyle w:val="a8"/>
        <w:tblW w:w="8556" w:type="dxa"/>
        <w:jc w:val="center"/>
        <w:tblLook w:val="04A0" w:firstRow="1" w:lastRow="0" w:firstColumn="1" w:lastColumn="0" w:noHBand="0" w:noVBand="1"/>
      </w:tblPr>
      <w:tblGrid>
        <w:gridCol w:w="1606"/>
        <w:gridCol w:w="2560"/>
        <w:gridCol w:w="1640"/>
        <w:gridCol w:w="2750"/>
      </w:tblGrid>
      <w:tr w:rsidR="00EE3D0D">
        <w:trPr>
          <w:jc w:val="center"/>
        </w:trPr>
        <w:tc>
          <w:tcPr>
            <w:tcW w:w="1606" w:type="dxa"/>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课程代码</w:t>
            </w:r>
          </w:p>
        </w:tc>
        <w:tc>
          <w:tcPr>
            <w:tcW w:w="2560" w:type="dxa"/>
            <w:vAlign w:val="center"/>
          </w:tcPr>
          <w:p w:rsidR="00EE3D0D" w:rsidRDefault="00EE3D0D">
            <w:pPr>
              <w:spacing w:line="560" w:lineRule="exact"/>
              <w:jc w:val="center"/>
              <w:rPr>
                <w:rFonts w:ascii="仿宋" w:eastAsia="仿宋" w:hAnsi="仿宋" w:cs="仿宋"/>
                <w:b/>
                <w:bCs/>
                <w:szCs w:val="21"/>
              </w:rPr>
            </w:pPr>
            <w:bookmarkStart w:id="7" w:name="_GoBack"/>
            <w:bookmarkEnd w:id="7"/>
          </w:p>
        </w:tc>
        <w:tc>
          <w:tcPr>
            <w:tcW w:w="1640" w:type="dxa"/>
            <w:vAlign w:val="center"/>
          </w:tcPr>
          <w:p w:rsidR="00EE3D0D" w:rsidRDefault="00D918CE">
            <w:pPr>
              <w:spacing w:line="560" w:lineRule="exact"/>
              <w:jc w:val="center"/>
              <w:rPr>
                <w:rFonts w:ascii="仿宋" w:eastAsia="仿宋" w:hAnsi="仿宋" w:cs="仿宋"/>
                <w:b/>
                <w:bCs/>
                <w:szCs w:val="21"/>
              </w:rPr>
            </w:pPr>
            <w:proofErr w:type="gramStart"/>
            <w:r>
              <w:rPr>
                <w:rFonts w:ascii="仿宋" w:eastAsia="仿宋" w:hAnsi="仿宋" w:cs="仿宋" w:hint="eastAsia"/>
                <w:b/>
                <w:bCs/>
                <w:szCs w:val="21"/>
              </w:rPr>
              <w:t>开课系部</w:t>
            </w:r>
            <w:proofErr w:type="gramEnd"/>
          </w:p>
        </w:tc>
        <w:tc>
          <w:tcPr>
            <w:tcW w:w="2750" w:type="dxa"/>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机电部</w:t>
            </w:r>
          </w:p>
        </w:tc>
      </w:tr>
      <w:tr w:rsidR="00EE3D0D">
        <w:trPr>
          <w:jc w:val="center"/>
        </w:trPr>
        <w:tc>
          <w:tcPr>
            <w:tcW w:w="1606" w:type="dxa"/>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课程名称</w:t>
            </w:r>
          </w:p>
        </w:tc>
        <w:tc>
          <w:tcPr>
            <w:tcW w:w="6950" w:type="dxa"/>
            <w:gridSpan w:val="3"/>
            <w:vAlign w:val="center"/>
          </w:tcPr>
          <w:p w:rsidR="00EE3D0D" w:rsidRDefault="00D918CE">
            <w:pPr>
              <w:spacing w:line="560" w:lineRule="exact"/>
              <w:jc w:val="center"/>
              <w:rPr>
                <w:rFonts w:ascii="仿宋" w:eastAsia="仿宋" w:hAnsi="仿宋" w:cs="仿宋"/>
                <w:szCs w:val="21"/>
              </w:rPr>
            </w:pPr>
            <w:r>
              <w:rPr>
                <w:rFonts w:ascii="仿宋" w:eastAsia="仿宋" w:hAnsi="仿宋" w:cs="仿宋" w:hint="eastAsia"/>
                <w:b/>
                <w:bCs/>
                <w:szCs w:val="21"/>
              </w:rPr>
              <w:t>工厂电气控制设备</w:t>
            </w:r>
          </w:p>
        </w:tc>
      </w:tr>
      <w:tr w:rsidR="00EE3D0D">
        <w:trPr>
          <w:jc w:val="center"/>
        </w:trPr>
        <w:tc>
          <w:tcPr>
            <w:tcW w:w="1606" w:type="dxa"/>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面向专业</w:t>
            </w:r>
          </w:p>
        </w:tc>
        <w:tc>
          <w:tcPr>
            <w:tcW w:w="6950" w:type="dxa"/>
            <w:gridSpan w:val="3"/>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机电技术应用专业</w:t>
            </w:r>
          </w:p>
        </w:tc>
      </w:tr>
      <w:tr w:rsidR="00EE3D0D">
        <w:trPr>
          <w:jc w:val="center"/>
        </w:trPr>
        <w:tc>
          <w:tcPr>
            <w:tcW w:w="1606" w:type="dxa"/>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学分</w:t>
            </w:r>
          </w:p>
        </w:tc>
        <w:tc>
          <w:tcPr>
            <w:tcW w:w="2560" w:type="dxa"/>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4</w:t>
            </w:r>
          </w:p>
        </w:tc>
        <w:tc>
          <w:tcPr>
            <w:tcW w:w="1640" w:type="dxa"/>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总学时</w:t>
            </w:r>
          </w:p>
        </w:tc>
        <w:tc>
          <w:tcPr>
            <w:tcW w:w="2750" w:type="dxa"/>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72</w:t>
            </w:r>
          </w:p>
        </w:tc>
      </w:tr>
      <w:tr w:rsidR="00EE3D0D">
        <w:trPr>
          <w:jc w:val="center"/>
        </w:trPr>
        <w:tc>
          <w:tcPr>
            <w:tcW w:w="1606" w:type="dxa"/>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理论学时</w:t>
            </w:r>
          </w:p>
        </w:tc>
        <w:tc>
          <w:tcPr>
            <w:tcW w:w="2560" w:type="dxa"/>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36</w:t>
            </w:r>
          </w:p>
        </w:tc>
        <w:tc>
          <w:tcPr>
            <w:tcW w:w="1640" w:type="dxa"/>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实践学时</w:t>
            </w:r>
          </w:p>
        </w:tc>
        <w:tc>
          <w:tcPr>
            <w:tcW w:w="2750" w:type="dxa"/>
            <w:vAlign w:val="center"/>
          </w:tcPr>
          <w:p w:rsidR="00EE3D0D" w:rsidRDefault="00D918CE">
            <w:pPr>
              <w:spacing w:line="560" w:lineRule="exact"/>
              <w:jc w:val="center"/>
              <w:rPr>
                <w:rFonts w:ascii="仿宋" w:eastAsia="仿宋" w:hAnsi="仿宋" w:cs="仿宋"/>
                <w:b/>
                <w:bCs/>
                <w:szCs w:val="21"/>
              </w:rPr>
            </w:pPr>
            <w:r>
              <w:rPr>
                <w:rFonts w:ascii="仿宋" w:eastAsia="仿宋" w:hAnsi="仿宋" w:cs="仿宋" w:hint="eastAsia"/>
                <w:b/>
                <w:bCs/>
                <w:szCs w:val="21"/>
              </w:rPr>
              <w:t>36</w:t>
            </w:r>
          </w:p>
        </w:tc>
      </w:tr>
      <w:tr w:rsidR="00EE3D0D">
        <w:trPr>
          <w:jc w:val="center"/>
        </w:trPr>
        <w:tc>
          <w:tcPr>
            <w:tcW w:w="1606" w:type="dxa"/>
            <w:vAlign w:val="center"/>
          </w:tcPr>
          <w:p w:rsidR="00EE3D0D" w:rsidRDefault="00D918CE">
            <w:pPr>
              <w:widowControl/>
              <w:spacing w:line="560" w:lineRule="exact"/>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编制人</w:t>
            </w:r>
          </w:p>
        </w:tc>
        <w:tc>
          <w:tcPr>
            <w:tcW w:w="6950" w:type="dxa"/>
            <w:gridSpan w:val="3"/>
            <w:vAlign w:val="center"/>
          </w:tcPr>
          <w:p w:rsidR="00EE3D0D" w:rsidRDefault="00D336BD" w:rsidP="00D336BD">
            <w:pPr>
              <w:widowControl/>
              <w:spacing w:line="560" w:lineRule="exact"/>
              <w:jc w:val="center"/>
              <w:rPr>
                <w:rFonts w:ascii="仿宋" w:eastAsia="仿宋" w:hAnsi="仿宋" w:cs="仿宋"/>
                <w:color w:val="000000"/>
                <w:kern w:val="0"/>
                <w:szCs w:val="21"/>
                <w:lang w:bidi="ar"/>
              </w:rPr>
            </w:pPr>
            <w:proofErr w:type="gramStart"/>
            <w:r>
              <w:rPr>
                <w:rFonts w:ascii="仿宋" w:eastAsia="仿宋" w:hAnsi="仿宋" w:cs="仿宋" w:hint="eastAsia"/>
                <w:color w:val="000000"/>
                <w:kern w:val="0"/>
                <w:szCs w:val="21"/>
                <w:lang w:bidi="ar"/>
              </w:rPr>
              <w:t>傅赛君</w:t>
            </w:r>
            <w:proofErr w:type="gramEnd"/>
          </w:p>
        </w:tc>
      </w:tr>
      <w:tr w:rsidR="00EE3D0D">
        <w:trPr>
          <w:jc w:val="center"/>
        </w:trPr>
        <w:tc>
          <w:tcPr>
            <w:tcW w:w="1606" w:type="dxa"/>
          </w:tcPr>
          <w:p w:rsidR="00EE3D0D" w:rsidRDefault="00D918CE">
            <w:pPr>
              <w:widowControl/>
              <w:spacing w:line="560" w:lineRule="exact"/>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审定人</w:t>
            </w:r>
          </w:p>
        </w:tc>
        <w:tc>
          <w:tcPr>
            <w:tcW w:w="6950" w:type="dxa"/>
            <w:gridSpan w:val="3"/>
          </w:tcPr>
          <w:p w:rsidR="00EE3D0D" w:rsidRDefault="00D336BD">
            <w:pPr>
              <w:widowControl/>
              <w:spacing w:line="560" w:lineRule="exact"/>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邓敬莲</w:t>
            </w:r>
          </w:p>
        </w:tc>
      </w:tr>
      <w:tr w:rsidR="00EE3D0D">
        <w:trPr>
          <w:jc w:val="center"/>
        </w:trPr>
        <w:tc>
          <w:tcPr>
            <w:tcW w:w="1606" w:type="dxa"/>
          </w:tcPr>
          <w:p w:rsidR="00EE3D0D" w:rsidRDefault="00D918CE">
            <w:pPr>
              <w:widowControl/>
              <w:spacing w:line="560" w:lineRule="exact"/>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批准日期</w:t>
            </w:r>
          </w:p>
        </w:tc>
        <w:tc>
          <w:tcPr>
            <w:tcW w:w="6950" w:type="dxa"/>
            <w:gridSpan w:val="3"/>
          </w:tcPr>
          <w:p w:rsidR="00EE3D0D" w:rsidRDefault="00D336BD" w:rsidP="00D336BD">
            <w:pPr>
              <w:widowControl/>
              <w:spacing w:line="560" w:lineRule="exact"/>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2022年6月20日</w:t>
            </w:r>
          </w:p>
        </w:tc>
      </w:tr>
      <w:tr w:rsidR="00EE3D0D">
        <w:trPr>
          <w:jc w:val="center"/>
        </w:trPr>
        <w:tc>
          <w:tcPr>
            <w:tcW w:w="1606" w:type="dxa"/>
          </w:tcPr>
          <w:p w:rsidR="00EE3D0D" w:rsidRDefault="00D918CE">
            <w:pPr>
              <w:widowControl/>
              <w:spacing w:line="560" w:lineRule="exact"/>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修订日期</w:t>
            </w:r>
          </w:p>
        </w:tc>
        <w:tc>
          <w:tcPr>
            <w:tcW w:w="6950" w:type="dxa"/>
            <w:gridSpan w:val="3"/>
          </w:tcPr>
          <w:p w:rsidR="00EE3D0D" w:rsidRDefault="00D336BD">
            <w:pPr>
              <w:widowControl/>
              <w:spacing w:line="560" w:lineRule="exact"/>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2023年7月5日</w:t>
            </w:r>
          </w:p>
        </w:tc>
      </w:tr>
    </w:tbl>
    <w:p w:rsidR="00EE3D0D" w:rsidRDefault="00EE3D0D">
      <w:pPr>
        <w:ind w:left="420"/>
        <w:outlineLvl w:val="0"/>
        <w:rPr>
          <w:rFonts w:ascii="黑体" w:eastAsia="黑体" w:hAnsi="黑体" w:cs="黑体"/>
          <w:sz w:val="30"/>
          <w:szCs w:val="30"/>
        </w:rPr>
      </w:pPr>
    </w:p>
    <w:p w:rsidR="00EE3D0D" w:rsidRDefault="00D918CE">
      <w:pPr>
        <w:numPr>
          <w:ilvl w:val="0"/>
          <w:numId w:val="1"/>
        </w:numPr>
        <w:outlineLvl w:val="0"/>
        <w:rPr>
          <w:rFonts w:ascii="黑体" w:eastAsia="黑体" w:hAnsi="黑体" w:cs="黑体"/>
          <w:sz w:val="28"/>
          <w:szCs w:val="28"/>
        </w:rPr>
      </w:pPr>
      <w:bookmarkStart w:id="8" w:name="_Toc17718"/>
      <w:r>
        <w:rPr>
          <w:rFonts w:ascii="黑体" w:eastAsia="黑体" w:hAnsi="黑体" w:cs="黑体" w:hint="eastAsia"/>
          <w:sz w:val="28"/>
          <w:szCs w:val="28"/>
        </w:rPr>
        <w:t>课程性质与任务</w:t>
      </w:r>
      <w:bookmarkEnd w:id="8"/>
    </w:p>
    <w:p w:rsidR="00EE3D0D" w:rsidRDefault="00D918CE">
      <w:pPr>
        <w:numPr>
          <w:ilvl w:val="0"/>
          <w:numId w:val="2"/>
        </w:numPr>
        <w:outlineLvl w:val="1"/>
        <w:rPr>
          <w:rFonts w:ascii="楷体" w:eastAsia="楷体" w:hAnsi="楷体" w:cs="楷体"/>
          <w:sz w:val="28"/>
          <w:szCs w:val="28"/>
        </w:rPr>
      </w:pPr>
      <w:bookmarkStart w:id="9" w:name="_Toc19010"/>
      <w:r>
        <w:rPr>
          <w:rFonts w:ascii="楷体" w:eastAsia="楷体" w:hAnsi="楷体" w:cs="楷体" w:hint="eastAsia"/>
          <w:sz w:val="28"/>
          <w:szCs w:val="28"/>
        </w:rPr>
        <w:t>课程性质</w:t>
      </w:r>
      <w:bookmarkEnd w:id="9"/>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本课程是</w:t>
      </w:r>
      <w:r>
        <w:rPr>
          <w:rFonts w:ascii="仿宋" w:eastAsia="仿宋" w:hAnsi="仿宋" w:cs="仿宋" w:hint="eastAsia"/>
          <w:sz w:val="24"/>
        </w:rPr>
        <w:t>中</w:t>
      </w:r>
      <w:r>
        <w:rPr>
          <w:rFonts w:ascii="仿宋" w:eastAsia="仿宋" w:hAnsi="仿宋" w:cs="仿宋" w:hint="eastAsia"/>
          <w:sz w:val="24"/>
        </w:rPr>
        <w:t>职</w:t>
      </w:r>
      <w:r>
        <w:rPr>
          <w:rFonts w:ascii="仿宋" w:eastAsia="仿宋" w:hAnsi="仿宋" w:cs="仿宋" w:hint="eastAsia"/>
          <w:sz w:val="24"/>
        </w:rPr>
        <w:t>机电技术应用</w:t>
      </w:r>
      <w:r>
        <w:rPr>
          <w:rFonts w:ascii="仿宋" w:eastAsia="仿宋" w:hAnsi="仿宋" w:cs="仿宋" w:hint="eastAsia"/>
          <w:sz w:val="24"/>
        </w:rPr>
        <w:t>专业的一门专业核心课程。</w:t>
      </w:r>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本课程开设在第</w:t>
      </w:r>
      <w:r>
        <w:rPr>
          <w:rFonts w:ascii="仿宋" w:eastAsia="仿宋" w:hAnsi="仿宋" w:cs="仿宋" w:hint="eastAsia"/>
          <w:sz w:val="24"/>
        </w:rPr>
        <w:t>二</w:t>
      </w:r>
      <w:r>
        <w:rPr>
          <w:rFonts w:ascii="仿宋" w:eastAsia="仿宋" w:hAnsi="仿宋" w:cs="仿宋" w:hint="eastAsia"/>
          <w:sz w:val="24"/>
        </w:rPr>
        <w:t>学期，并行课程有：</w:t>
      </w:r>
      <w:r>
        <w:rPr>
          <w:rFonts w:ascii="仿宋" w:eastAsia="仿宋" w:hAnsi="仿宋" w:cs="仿宋" w:hint="eastAsia"/>
          <w:sz w:val="24"/>
        </w:rPr>
        <w:t>《电工基础》</w:t>
      </w:r>
      <w:r>
        <w:rPr>
          <w:rFonts w:ascii="仿宋" w:eastAsia="仿宋" w:hAnsi="仿宋" w:cs="仿宋" w:hint="eastAsia"/>
          <w:sz w:val="24"/>
        </w:rPr>
        <w:t>,</w:t>
      </w:r>
      <w:r>
        <w:rPr>
          <w:rFonts w:ascii="仿宋" w:eastAsia="仿宋" w:hAnsi="仿宋" w:cs="仿宋" w:hint="eastAsia"/>
          <w:sz w:val="24"/>
        </w:rPr>
        <w:t>后续课程有：</w:t>
      </w:r>
      <w:r>
        <w:rPr>
          <w:rFonts w:ascii="仿宋" w:eastAsia="仿宋" w:hAnsi="仿宋" w:cs="仿宋" w:hint="eastAsia"/>
          <w:sz w:val="24"/>
        </w:rPr>
        <w:t>《可编程控制器系统应用编程》《变频器应用技术》《电工技能与实训》《计算机辅助设计（</w:t>
      </w:r>
      <w:r>
        <w:rPr>
          <w:rFonts w:ascii="仿宋" w:eastAsia="仿宋" w:hAnsi="仿宋" w:cs="仿宋" w:hint="eastAsia"/>
          <w:sz w:val="24"/>
        </w:rPr>
        <w:t>CAD</w:t>
      </w:r>
      <w:r>
        <w:rPr>
          <w:rFonts w:ascii="仿宋" w:eastAsia="仿宋" w:hAnsi="仿宋" w:cs="仿宋" w:hint="eastAsia"/>
          <w:sz w:val="24"/>
        </w:rPr>
        <w:t>）》《气动与液压传动》</w:t>
      </w:r>
      <w:r>
        <w:rPr>
          <w:rFonts w:ascii="仿宋" w:eastAsia="仿宋" w:hAnsi="仿宋" w:cs="仿宋" w:hint="eastAsia"/>
          <w:sz w:val="24"/>
        </w:rPr>
        <w:t>等。</w:t>
      </w:r>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该课程培养学生能熟悉常用控制电气的结构、工作原理、用途、型号、并能正确选用；熟悉电气控制线路的基本环节，对一般电气控制线路具有独立分析能力；初步具有对不太复杂的电气控制系统进行改造和设计的能力；初步具有对一般继电器</w:t>
      </w:r>
      <w:r>
        <w:rPr>
          <w:rFonts w:ascii="仿宋" w:eastAsia="仿宋" w:hAnsi="仿宋" w:cs="仿宋" w:hint="eastAsia"/>
          <w:sz w:val="24"/>
        </w:rPr>
        <w:t>-</w:t>
      </w:r>
      <w:r>
        <w:rPr>
          <w:rFonts w:ascii="仿宋" w:eastAsia="仿宋" w:hAnsi="仿宋" w:cs="仿宋" w:hint="eastAsia"/>
          <w:sz w:val="24"/>
        </w:rPr>
        <w:t>接触器控制线路的故障分析与检查能力；电气控制线板安装的工艺要求。</w:t>
      </w:r>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由于《工厂电气控制》课程具有较强的应用，因此本课程在学生职业能力培养和职业素质养成两个方面起支撑和促进作用。</w:t>
      </w:r>
    </w:p>
    <w:p w:rsidR="00EE3D0D" w:rsidRDefault="00D918CE">
      <w:pPr>
        <w:numPr>
          <w:ilvl w:val="0"/>
          <w:numId w:val="2"/>
        </w:numPr>
        <w:outlineLvl w:val="1"/>
        <w:rPr>
          <w:rFonts w:ascii="楷体" w:eastAsia="楷体" w:hAnsi="楷体" w:cs="楷体"/>
          <w:sz w:val="28"/>
          <w:szCs w:val="28"/>
        </w:rPr>
      </w:pPr>
      <w:bookmarkStart w:id="10" w:name="_Toc1935"/>
      <w:r>
        <w:rPr>
          <w:rFonts w:ascii="楷体" w:eastAsia="楷体" w:hAnsi="楷体" w:cs="楷体" w:hint="eastAsia"/>
          <w:sz w:val="28"/>
          <w:szCs w:val="28"/>
        </w:rPr>
        <w:t>课程任务</w:t>
      </w:r>
      <w:bookmarkEnd w:id="10"/>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全面</w:t>
      </w:r>
      <w:r>
        <w:rPr>
          <w:rFonts w:ascii="仿宋" w:eastAsia="仿宋" w:hAnsi="仿宋" w:cs="仿宋" w:hint="eastAsia"/>
          <w:sz w:val="24"/>
        </w:rPr>
        <w:t>培养学生</w:t>
      </w:r>
      <w:r>
        <w:rPr>
          <w:rFonts w:ascii="仿宋" w:eastAsia="仿宋" w:hAnsi="仿宋" w:cs="仿宋" w:hint="eastAsia"/>
          <w:sz w:val="24"/>
        </w:rPr>
        <w:t>能够胜任有关机床电气控制技术应用岗位的要求，我们依据专业人才培养方案、维修电工中级的要求，在与合作企业的技术人员反复研讨后，选择了</w:t>
      </w:r>
      <w:r>
        <w:rPr>
          <w:rFonts w:ascii="仿宋" w:eastAsia="仿宋" w:hAnsi="仿宋" w:cs="仿宋" w:hint="eastAsia"/>
          <w:sz w:val="24"/>
        </w:rPr>
        <w:t>12</w:t>
      </w:r>
      <w:r>
        <w:rPr>
          <w:rFonts w:ascii="仿宋" w:eastAsia="仿宋" w:hAnsi="仿宋" w:cs="仿宋" w:hint="eastAsia"/>
          <w:sz w:val="24"/>
        </w:rPr>
        <w:t>个典型项目作为教学内容，并使项目涵盖电气控制系统的实际应用和最新发展成果，以保证学生可持续发展能力的培养。</w:t>
      </w:r>
      <w:r>
        <w:rPr>
          <w:rFonts w:ascii="仿宋" w:eastAsia="仿宋" w:hAnsi="仿宋" w:cs="仿宋" w:hint="eastAsia"/>
          <w:sz w:val="24"/>
        </w:rPr>
        <w:t>内容如下：</w:t>
      </w:r>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项目</w:t>
      </w:r>
      <w:r>
        <w:rPr>
          <w:rFonts w:ascii="仿宋" w:eastAsia="仿宋" w:hAnsi="仿宋" w:cs="仿宋" w:hint="eastAsia"/>
          <w:sz w:val="24"/>
        </w:rPr>
        <w:t>1</w:t>
      </w:r>
      <w:r>
        <w:rPr>
          <w:rFonts w:ascii="仿宋" w:eastAsia="仿宋" w:hAnsi="仿宋" w:cs="仿宋" w:hint="eastAsia"/>
          <w:sz w:val="24"/>
        </w:rPr>
        <w:t>：</w:t>
      </w:r>
      <w:proofErr w:type="gramStart"/>
      <w:r>
        <w:rPr>
          <w:rFonts w:ascii="仿宋" w:eastAsia="仿宋" w:hAnsi="仿宋" w:cs="仿宋" w:hint="eastAsia"/>
          <w:sz w:val="24"/>
        </w:rPr>
        <w:t>砂轮机</w:t>
      </w:r>
      <w:proofErr w:type="gramEnd"/>
      <w:r>
        <w:rPr>
          <w:rFonts w:ascii="仿宋" w:eastAsia="仿宋" w:hAnsi="仿宋" w:cs="仿宋" w:hint="eastAsia"/>
          <w:sz w:val="24"/>
        </w:rPr>
        <w:t>控制线路的安装；</w:t>
      </w:r>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项目</w:t>
      </w:r>
      <w:r>
        <w:rPr>
          <w:rFonts w:ascii="仿宋" w:eastAsia="仿宋" w:hAnsi="仿宋" w:cs="仿宋" w:hint="eastAsia"/>
          <w:sz w:val="24"/>
        </w:rPr>
        <w:t>2</w:t>
      </w:r>
      <w:r>
        <w:rPr>
          <w:rFonts w:ascii="仿宋" w:eastAsia="仿宋" w:hAnsi="仿宋" w:cs="仿宋" w:hint="eastAsia"/>
          <w:sz w:val="24"/>
        </w:rPr>
        <w:t>：鼓风机控制线路的安装与维修；</w:t>
      </w:r>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项目</w:t>
      </w:r>
      <w:r>
        <w:rPr>
          <w:rFonts w:ascii="仿宋" w:eastAsia="仿宋" w:hAnsi="仿宋" w:cs="仿宋" w:hint="eastAsia"/>
          <w:sz w:val="24"/>
        </w:rPr>
        <w:t>3</w:t>
      </w:r>
      <w:r>
        <w:rPr>
          <w:rFonts w:ascii="仿宋" w:eastAsia="仿宋" w:hAnsi="仿宋" w:cs="仿宋" w:hint="eastAsia"/>
          <w:sz w:val="24"/>
        </w:rPr>
        <w:t>：换气扇控制线路的安装与维修；</w:t>
      </w:r>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项目</w:t>
      </w:r>
      <w:r>
        <w:rPr>
          <w:rFonts w:ascii="仿宋" w:eastAsia="仿宋" w:hAnsi="仿宋" w:cs="仿宋" w:hint="eastAsia"/>
          <w:sz w:val="24"/>
        </w:rPr>
        <w:t>4</w:t>
      </w:r>
      <w:r>
        <w:rPr>
          <w:rFonts w:ascii="仿宋" w:eastAsia="仿宋" w:hAnsi="仿宋" w:cs="仿宋" w:hint="eastAsia"/>
          <w:sz w:val="24"/>
        </w:rPr>
        <w:t>：小车自动往返</w:t>
      </w:r>
      <w:r>
        <w:rPr>
          <w:rFonts w:ascii="仿宋" w:eastAsia="仿宋" w:hAnsi="仿宋" w:cs="仿宋" w:hint="eastAsia"/>
          <w:sz w:val="24"/>
        </w:rPr>
        <w:t>控制线路的安装与维修；</w:t>
      </w:r>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项目</w:t>
      </w:r>
      <w:r>
        <w:rPr>
          <w:rFonts w:ascii="仿宋" w:eastAsia="仿宋" w:hAnsi="仿宋" w:cs="仿宋" w:hint="eastAsia"/>
          <w:sz w:val="24"/>
        </w:rPr>
        <w:t>5</w:t>
      </w:r>
      <w:r>
        <w:rPr>
          <w:rFonts w:ascii="仿宋" w:eastAsia="仿宋" w:hAnsi="仿宋" w:cs="仿宋" w:hint="eastAsia"/>
          <w:sz w:val="24"/>
        </w:rPr>
        <w:t>：两地控制三级传送带控制线路的安装与维修；</w:t>
      </w:r>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项目</w:t>
      </w:r>
      <w:r>
        <w:rPr>
          <w:rFonts w:ascii="仿宋" w:eastAsia="仿宋" w:hAnsi="仿宋" w:cs="仿宋" w:hint="eastAsia"/>
          <w:sz w:val="24"/>
        </w:rPr>
        <w:t>6</w:t>
      </w:r>
      <w:r>
        <w:rPr>
          <w:rFonts w:ascii="仿宋" w:eastAsia="仿宋" w:hAnsi="仿宋" w:cs="仿宋" w:hint="eastAsia"/>
          <w:sz w:val="24"/>
        </w:rPr>
        <w:t>：水泵电动机降压起动控制线路的安装与维修；</w:t>
      </w:r>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项目</w:t>
      </w:r>
      <w:r>
        <w:rPr>
          <w:rFonts w:ascii="仿宋" w:eastAsia="仿宋" w:hAnsi="仿宋" w:cs="仿宋" w:hint="eastAsia"/>
          <w:sz w:val="24"/>
        </w:rPr>
        <w:t>7</w:t>
      </w:r>
      <w:r>
        <w:rPr>
          <w:rFonts w:ascii="仿宋" w:eastAsia="仿宋" w:hAnsi="仿宋" w:cs="仿宋" w:hint="eastAsia"/>
          <w:sz w:val="24"/>
        </w:rPr>
        <w:t>：通风机械制动控制线路的安装与维修；</w:t>
      </w:r>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项目</w:t>
      </w:r>
      <w:r>
        <w:rPr>
          <w:rFonts w:ascii="仿宋" w:eastAsia="仿宋" w:hAnsi="仿宋" w:cs="仿宋" w:hint="eastAsia"/>
          <w:sz w:val="24"/>
        </w:rPr>
        <w:t>8</w:t>
      </w:r>
      <w:r>
        <w:rPr>
          <w:rFonts w:ascii="仿宋" w:eastAsia="仿宋" w:hAnsi="仿宋" w:cs="仿宋" w:hint="eastAsia"/>
          <w:sz w:val="24"/>
        </w:rPr>
        <w:t>：地铁通风换气设备控制线路的安装与维修；</w:t>
      </w:r>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项目</w:t>
      </w:r>
      <w:r>
        <w:rPr>
          <w:rFonts w:ascii="仿宋" w:eastAsia="仿宋" w:hAnsi="仿宋" w:cs="仿宋" w:hint="eastAsia"/>
          <w:sz w:val="24"/>
        </w:rPr>
        <w:t>9</w:t>
      </w:r>
      <w:r>
        <w:rPr>
          <w:rFonts w:ascii="仿宋" w:eastAsia="仿宋" w:hAnsi="仿宋" w:cs="仿宋" w:hint="eastAsia"/>
          <w:sz w:val="24"/>
        </w:rPr>
        <w:t>：</w:t>
      </w:r>
      <w:r>
        <w:rPr>
          <w:rFonts w:ascii="仿宋" w:eastAsia="仿宋" w:hAnsi="仿宋" w:cs="仿宋" w:hint="eastAsia"/>
          <w:sz w:val="24"/>
        </w:rPr>
        <w:t>CA6140</w:t>
      </w:r>
      <w:r>
        <w:rPr>
          <w:rFonts w:ascii="仿宋" w:eastAsia="仿宋" w:hAnsi="仿宋" w:cs="仿宋" w:hint="eastAsia"/>
          <w:sz w:val="24"/>
        </w:rPr>
        <w:t>型车床电气控制线路的维修；</w:t>
      </w:r>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项目</w:t>
      </w:r>
      <w:r>
        <w:rPr>
          <w:rFonts w:ascii="仿宋" w:eastAsia="仿宋" w:hAnsi="仿宋" w:cs="仿宋" w:hint="eastAsia"/>
          <w:sz w:val="24"/>
        </w:rPr>
        <w:t>10</w:t>
      </w:r>
      <w:r>
        <w:rPr>
          <w:rFonts w:ascii="仿宋" w:eastAsia="仿宋" w:hAnsi="仿宋" w:cs="仿宋" w:hint="eastAsia"/>
          <w:sz w:val="24"/>
        </w:rPr>
        <w:t>：</w:t>
      </w:r>
      <w:r>
        <w:rPr>
          <w:rFonts w:ascii="仿宋" w:eastAsia="仿宋" w:hAnsi="仿宋" w:cs="仿宋" w:hint="eastAsia"/>
          <w:sz w:val="24"/>
        </w:rPr>
        <w:t>M7130</w:t>
      </w:r>
      <w:r>
        <w:rPr>
          <w:rFonts w:ascii="仿宋" w:eastAsia="仿宋" w:hAnsi="仿宋" w:cs="仿宋" w:hint="eastAsia"/>
          <w:sz w:val="24"/>
        </w:rPr>
        <w:t>型平面磨床电气控制线路的维修；</w:t>
      </w:r>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项目</w:t>
      </w:r>
      <w:r>
        <w:rPr>
          <w:rFonts w:ascii="仿宋" w:eastAsia="仿宋" w:hAnsi="仿宋" w:cs="仿宋" w:hint="eastAsia"/>
          <w:sz w:val="24"/>
        </w:rPr>
        <w:t>11</w:t>
      </w:r>
      <w:r>
        <w:rPr>
          <w:rFonts w:ascii="仿宋" w:eastAsia="仿宋" w:hAnsi="仿宋" w:cs="仿宋" w:hint="eastAsia"/>
          <w:sz w:val="24"/>
        </w:rPr>
        <w:t>：</w:t>
      </w:r>
      <w:r>
        <w:rPr>
          <w:rFonts w:ascii="仿宋" w:eastAsia="仿宋" w:hAnsi="仿宋" w:cs="仿宋" w:hint="eastAsia"/>
          <w:sz w:val="24"/>
        </w:rPr>
        <w:t>X62W</w:t>
      </w:r>
      <w:r>
        <w:rPr>
          <w:rFonts w:ascii="仿宋" w:eastAsia="仿宋" w:hAnsi="仿宋" w:cs="仿宋" w:hint="eastAsia"/>
          <w:sz w:val="24"/>
        </w:rPr>
        <w:t>型卧式万能铣床电气控制线路的维修；</w:t>
      </w:r>
    </w:p>
    <w:p w:rsidR="00EE3D0D" w:rsidRDefault="00D918CE">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项目</w:t>
      </w:r>
      <w:r>
        <w:rPr>
          <w:rFonts w:ascii="仿宋" w:eastAsia="仿宋" w:hAnsi="仿宋" w:cs="仿宋" w:hint="eastAsia"/>
          <w:sz w:val="24"/>
        </w:rPr>
        <w:t>12</w:t>
      </w:r>
      <w:r>
        <w:rPr>
          <w:rFonts w:ascii="仿宋" w:eastAsia="仿宋" w:hAnsi="仿宋" w:cs="仿宋" w:hint="eastAsia"/>
          <w:sz w:val="24"/>
        </w:rPr>
        <w:t>：</w:t>
      </w:r>
      <w:r>
        <w:rPr>
          <w:rFonts w:ascii="仿宋" w:eastAsia="仿宋" w:hAnsi="仿宋" w:cs="仿宋" w:hint="eastAsia"/>
          <w:sz w:val="24"/>
        </w:rPr>
        <w:t>T68</w:t>
      </w:r>
      <w:r>
        <w:rPr>
          <w:rFonts w:ascii="仿宋" w:eastAsia="仿宋" w:hAnsi="仿宋" w:cs="仿宋" w:hint="eastAsia"/>
          <w:sz w:val="24"/>
        </w:rPr>
        <w:t>型卧式镗床电气控制线路的维修。</w:t>
      </w:r>
    </w:p>
    <w:p w:rsidR="00EE3D0D" w:rsidRDefault="00D918CE">
      <w:pPr>
        <w:numPr>
          <w:ilvl w:val="0"/>
          <w:numId w:val="1"/>
        </w:numPr>
        <w:outlineLvl w:val="0"/>
        <w:rPr>
          <w:rFonts w:ascii="黑体" w:eastAsia="黑体" w:hAnsi="黑体" w:cs="黑体"/>
          <w:sz w:val="28"/>
          <w:szCs w:val="28"/>
        </w:rPr>
      </w:pPr>
      <w:bookmarkStart w:id="11" w:name="_Toc139"/>
      <w:r>
        <w:rPr>
          <w:rFonts w:ascii="黑体" w:eastAsia="黑体" w:hAnsi="黑体" w:cs="黑体" w:hint="eastAsia"/>
          <w:sz w:val="28"/>
          <w:szCs w:val="28"/>
        </w:rPr>
        <w:t>课程目标与要求</w:t>
      </w:r>
      <w:bookmarkEnd w:id="11"/>
    </w:p>
    <w:p w:rsidR="00EE3D0D" w:rsidRDefault="00D918CE">
      <w:pPr>
        <w:numPr>
          <w:ilvl w:val="0"/>
          <w:numId w:val="3"/>
        </w:numPr>
        <w:outlineLvl w:val="1"/>
        <w:rPr>
          <w:rFonts w:ascii="楷体" w:eastAsia="楷体" w:hAnsi="楷体" w:cs="楷体"/>
          <w:sz w:val="28"/>
          <w:szCs w:val="28"/>
        </w:rPr>
      </w:pPr>
      <w:bookmarkStart w:id="12" w:name="_Toc100"/>
      <w:r>
        <w:rPr>
          <w:rFonts w:ascii="楷体" w:eastAsia="楷体" w:hAnsi="楷体" w:cs="楷体" w:hint="eastAsia"/>
          <w:sz w:val="28"/>
          <w:szCs w:val="28"/>
        </w:rPr>
        <w:t>总体目标</w:t>
      </w:r>
      <w:bookmarkEnd w:id="12"/>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通过本课程的学习，学生了解</w:t>
      </w:r>
      <w:r>
        <w:rPr>
          <w:rFonts w:ascii="仿宋" w:eastAsia="仿宋" w:hAnsi="仿宋" w:cs="仿宋" w:hint="eastAsia"/>
          <w:sz w:val="24"/>
        </w:rPr>
        <w:t>常用低压电器、电动机基本控制线路、机床电器控制线路维修等内容，吸收电气控制线路成熟的新技术、新工艺、新规范等，使学生在学习本课程知识、运用本课程知识的过程中，能够从家国情怀和国家整体发展的角度来审视和解决问题</w:t>
      </w:r>
      <w:r>
        <w:rPr>
          <w:rFonts w:ascii="仿宋" w:eastAsia="仿宋" w:hAnsi="仿宋" w:cs="仿宋" w:hint="eastAsia"/>
          <w:sz w:val="24"/>
        </w:rPr>
        <w:t>。</w:t>
      </w:r>
    </w:p>
    <w:p w:rsidR="00EE3D0D" w:rsidRDefault="00D918CE">
      <w:pPr>
        <w:numPr>
          <w:ilvl w:val="0"/>
          <w:numId w:val="3"/>
        </w:numPr>
        <w:outlineLvl w:val="1"/>
        <w:rPr>
          <w:rFonts w:ascii="楷体" w:eastAsia="楷体" w:hAnsi="楷体" w:cs="楷体"/>
          <w:sz w:val="28"/>
          <w:szCs w:val="28"/>
        </w:rPr>
      </w:pPr>
      <w:bookmarkStart w:id="13" w:name="_Toc2077"/>
      <w:r>
        <w:rPr>
          <w:rFonts w:ascii="楷体" w:eastAsia="楷体" w:hAnsi="楷体" w:cs="楷体" w:hint="eastAsia"/>
          <w:sz w:val="28"/>
          <w:szCs w:val="28"/>
        </w:rPr>
        <w:t>具体目标</w:t>
      </w:r>
      <w:bookmarkEnd w:id="13"/>
    </w:p>
    <w:p w:rsidR="00EE3D0D" w:rsidRDefault="00D918CE">
      <w:pPr>
        <w:spacing w:line="360" w:lineRule="auto"/>
        <w:ind w:firstLineChars="200" w:firstLine="482"/>
        <w:rPr>
          <w:rFonts w:ascii="仿宋" w:eastAsia="仿宋" w:hAnsi="仿宋" w:cs="仿宋"/>
          <w:b/>
          <w:bCs/>
          <w:sz w:val="24"/>
        </w:rPr>
      </w:pPr>
      <w:r>
        <w:rPr>
          <w:rFonts w:ascii="仿宋" w:eastAsia="仿宋" w:hAnsi="仿宋" w:cs="仿宋" w:hint="eastAsia"/>
          <w:b/>
          <w:bCs/>
          <w:sz w:val="24"/>
        </w:rPr>
        <w:t>1.</w:t>
      </w:r>
      <w:r>
        <w:rPr>
          <w:rFonts w:ascii="仿宋" w:eastAsia="仿宋" w:hAnsi="仿宋" w:cs="仿宋" w:hint="eastAsia"/>
          <w:b/>
          <w:bCs/>
          <w:sz w:val="24"/>
        </w:rPr>
        <w:t>素质目标</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）养成学会使用相关工具从事生产实践，形成尊重科学、实事求是、与时俱进、服务未来的科学态度；</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2</w:t>
      </w:r>
      <w:r>
        <w:rPr>
          <w:rFonts w:ascii="仿宋" w:eastAsia="仿宋" w:hAnsi="仿宋" w:cs="仿宋" w:hint="eastAsia"/>
          <w:sz w:val="24"/>
        </w:rPr>
        <w:t>）养成注重爱护工具和设备，养成珍惜资源，节约成本的意识；</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3</w:t>
      </w:r>
      <w:r>
        <w:rPr>
          <w:rFonts w:ascii="仿宋" w:eastAsia="仿宋" w:hAnsi="仿宋" w:cs="仿宋" w:hint="eastAsia"/>
          <w:sz w:val="24"/>
        </w:rPr>
        <w:t>）养成形成敬业爱岗和良好的团队合作意识；</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4</w:t>
      </w:r>
      <w:r>
        <w:rPr>
          <w:rFonts w:ascii="仿宋" w:eastAsia="仿宋" w:hAnsi="仿宋" w:cs="仿宋" w:hint="eastAsia"/>
          <w:sz w:val="24"/>
        </w:rPr>
        <w:t>）养成乐于、善于使用所学电气控制技术解决生产实际问题。具有克服困难的信心和决心，从战胜困难、实现目标、完善成果中体验喜悦；</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养成具有实事求是的科学态度，乐于通过亲历实践实现，检验、判断各种技术问题。</w:t>
      </w:r>
    </w:p>
    <w:p w:rsidR="00EE3D0D" w:rsidRDefault="00D918CE">
      <w:pPr>
        <w:spacing w:line="360" w:lineRule="auto"/>
        <w:ind w:firstLineChars="200" w:firstLine="482"/>
        <w:rPr>
          <w:rFonts w:ascii="仿宋" w:eastAsia="仿宋" w:hAnsi="仿宋" w:cs="仿宋"/>
          <w:b/>
          <w:bCs/>
          <w:sz w:val="24"/>
        </w:rPr>
      </w:pPr>
      <w:r>
        <w:rPr>
          <w:rFonts w:ascii="仿宋" w:eastAsia="仿宋" w:hAnsi="仿宋" w:cs="仿宋" w:hint="eastAsia"/>
          <w:b/>
          <w:bCs/>
          <w:sz w:val="24"/>
        </w:rPr>
        <w:t>2.</w:t>
      </w:r>
      <w:r>
        <w:rPr>
          <w:rFonts w:ascii="仿宋" w:eastAsia="仿宋" w:hAnsi="仿宋" w:cs="仿宋" w:hint="eastAsia"/>
          <w:b/>
          <w:bCs/>
          <w:sz w:val="24"/>
        </w:rPr>
        <w:t>知识目标</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）掌握电机的应用、了解电机控制的基本知识与发展，从而使学生在未来的工作实践中能够把握该项技术的发展和应用趋势，更好地服务其专业工作；</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2</w:t>
      </w:r>
      <w:r>
        <w:rPr>
          <w:rFonts w:ascii="仿宋" w:eastAsia="仿宋" w:hAnsi="仿宋" w:cs="仿宋" w:hint="eastAsia"/>
          <w:sz w:val="24"/>
        </w:rPr>
        <w:t>）掌握常用低压电器的功能、结构、原理、选用与维修方法；</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3</w:t>
      </w:r>
      <w:r>
        <w:rPr>
          <w:rFonts w:ascii="仿宋" w:eastAsia="仿宋" w:hAnsi="仿宋" w:cs="仿宋" w:hint="eastAsia"/>
          <w:sz w:val="24"/>
        </w:rPr>
        <w:t>）掌握交流电动机控制电路的工作原理，并熟练进行安装、调试与维修；</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4</w:t>
      </w:r>
      <w:r>
        <w:rPr>
          <w:rFonts w:ascii="仿宋" w:eastAsia="仿宋" w:hAnsi="仿宋" w:cs="仿宋" w:hint="eastAsia"/>
          <w:sz w:val="24"/>
        </w:rPr>
        <w:t>）掌握直流电动机控</w:t>
      </w:r>
      <w:r>
        <w:rPr>
          <w:rFonts w:ascii="仿宋" w:eastAsia="仿宋" w:hAnsi="仿宋" w:cs="仿宋" w:hint="eastAsia"/>
          <w:sz w:val="24"/>
        </w:rPr>
        <w:t>制电路的工作原理，并熟练进行安装、调试与维修；</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5</w:t>
      </w:r>
      <w:r>
        <w:rPr>
          <w:rFonts w:ascii="仿宋" w:eastAsia="仿宋" w:hAnsi="仿宋" w:cs="仿宋" w:hint="eastAsia"/>
          <w:sz w:val="24"/>
        </w:rPr>
        <w:t>）掌握机床电气控制电路的设计方法；</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6</w:t>
      </w:r>
      <w:r>
        <w:rPr>
          <w:rFonts w:ascii="仿宋" w:eastAsia="仿宋" w:hAnsi="仿宋" w:cs="仿宋" w:hint="eastAsia"/>
          <w:sz w:val="24"/>
        </w:rPr>
        <w:t>）掌握典型机床的电气控制系统的工作原理，并熟练进行安装、调试与维修；</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(7)</w:t>
      </w:r>
      <w:r>
        <w:rPr>
          <w:rFonts w:ascii="仿宋" w:eastAsia="仿宋" w:hAnsi="仿宋" w:cs="仿宋" w:hint="eastAsia"/>
          <w:sz w:val="24"/>
        </w:rPr>
        <w:t>掌握数控车床的电气控制系统的工作原理，并熟练进行安装、调试与维修。</w:t>
      </w:r>
    </w:p>
    <w:p w:rsidR="00EE3D0D" w:rsidRDefault="00D918CE">
      <w:pPr>
        <w:spacing w:line="360" w:lineRule="auto"/>
        <w:ind w:firstLineChars="200" w:firstLine="482"/>
        <w:rPr>
          <w:rFonts w:ascii="仿宋" w:eastAsia="仿宋" w:hAnsi="仿宋" w:cs="仿宋"/>
          <w:b/>
          <w:bCs/>
          <w:sz w:val="24"/>
        </w:rPr>
      </w:pPr>
      <w:r>
        <w:rPr>
          <w:rFonts w:ascii="仿宋" w:eastAsia="仿宋" w:hAnsi="仿宋" w:cs="仿宋" w:hint="eastAsia"/>
          <w:b/>
          <w:bCs/>
          <w:sz w:val="24"/>
        </w:rPr>
        <w:t>3.</w:t>
      </w:r>
      <w:r>
        <w:rPr>
          <w:rFonts w:ascii="仿宋" w:eastAsia="仿宋" w:hAnsi="仿宋" w:cs="仿宋" w:hint="eastAsia"/>
          <w:b/>
          <w:bCs/>
          <w:sz w:val="24"/>
        </w:rPr>
        <w:t>能力目标</w:t>
      </w:r>
    </w:p>
    <w:p w:rsidR="00EE3D0D" w:rsidRDefault="00D918CE">
      <w:pPr>
        <w:spacing w:line="360" w:lineRule="auto"/>
        <w:ind w:firstLine="480"/>
        <w:rPr>
          <w:rFonts w:ascii="仿宋" w:eastAsia="仿宋" w:hAnsi="仿宋" w:cs="仿宋"/>
          <w:sz w:val="24"/>
        </w:rPr>
      </w:pPr>
      <w:bookmarkStart w:id="14" w:name="_Toc17427"/>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）能获得较强的实践动手能力，具备必要的基本知识，具有一定的资料收集整理能力制定、实施工作计划和自我学习的能力；</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2</w:t>
      </w:r>
      <w:r>
        <w:rPr>
          <w:rFonts w:ascii="仿宋" w:eastAsia="仿宋" w:hAnsi="仿宋" w:cs="仿宋" w:hint="eastAsia"/>
          <w:sz w:val="24"/>
        </w:rPr>
        <w:t>）通过对电机及控制方法的认识和深刻领会，以及教学实</w:t>
      </w:r>
      <w:proofErr w:type="gramStart"/>
      <w:r>
        <w:rPr>
          <w:rFonts w:ascii="仿宋" w:eastAsia="仿宋" w:hAnsi="仿宋" w:cs="仿宋" w:hint="eastAsia"/>
          <w:sz w:val="24"/>
        </w:rPr>
        <w:t>训过程</w:t>
      </w:r>
      <w:proofErr w:type="gramEnd"/>
      <w:r>
        <w:rPr>
          <w:rFonts w:ascii="仿宋" w:eastAsia="仿宋" w:hAnsi="仿宋" w:cs="仿宋" w:hint="eastAsia"/>
          <w:sz w:val="24"/>
        </w:rPr>
        <w:t>中创新方法的训练，培养学生提出问题、独立分析问题、解决问题和技术创新的能力，使学生养成良好的思维习惯，掌握基本的思考与设计的方法，在未来的工作中敢于创新、善于创新；</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3</w:t>
      </w:r>
      <w:r>
        <w:rPr>
          <w:rFonts w:ascii="仿宋" w:eastAsia="仿宋" w:hAnsi="仿宋" w:cs="仿宋" w:hint="eastAsia"/>
          <w:sz w:val="24"/>
        </w:rPr>
        <w:t>）在技能训练中，注意培养爱护工具和设备、安全文明生产的好习惯，严格执行电工安全操作规程，养成良好的规则意识。</w:t>
      </w:r>
    </w:p>
    <w:p w:rsidR="00EE3D0D" w:rsidRDefault="00D918CE">
      <w:pPr>
        <w:numPr>
          <w:ilvl w:val="0"/>
          <w:numId w:val="1"/>
        </w:numPr>
        <w:outlineLvl w:val="0"/>
        <w:rPr>
          <w:rFonts w:ascii="黑体" w:eastAsia="黑体" w:hAnsi="黑体" w:cs="黑体"/>
          <w:sz w:val="28"/>
          <w:szCs w:val="28"/>
        </w:rPr>
      </w:pPr>
      <w:r>
        <w:rPr>
          <w:rFonts w:ascii="黑体" w:eastAsia="黑体" w:hAnsi="黑体" w:cs="黑体" w:hint="eastAsia"/>
          <w:sz w:val="28"/>
          <w:szCs w:val="28"/>
        </w:rPr>
        <w:t>课程结构与内容</w:t>
      </w:r>
      <w:bookmarkEnd w:id="14"/>
    </w:p>
    <w:p w:rsidR="00EE3D0D" w:rsidRDefault="00D918CE">
      <w:pPr>
        <w:numPr>
          <w:ilvl w:val="0"/>
          <w:numId w:val="4"/>
        </w:numPr>
        <w:outlineLvl w:val="1"/>
        <w:rPr>
          <w:rFonts w:ascii="楷体" w:eastAsia="楷体" w:hAnsi="楷体" w:cs="楷体"/>
          <w:sz w:val="28"/>
          <w:szCs w:val="28"/>
        </w:rPr>
      </w:pPr>
      <w:bookmarkStart w:id="15" w:name="_Toc7169"/>
      <w:r>
        <w:rPr>
          <w:rFonts w:ascii="楷体" w:eastAsia="楷体" w:hAnsi="楷体" w:cs="楷体" w:hint="eastAsia"/>
          <w:sz w:val="28"/>
          <w:szCs w:val="28"/>
        </w:rPr>
        <w:t>课程结构</w:t>
      </w:r>
      <w:bookmarkEnd w:id="15"/>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依据电工岗位要求，将机电技术应用专业核心课程《工厂电气控制设备》重构为十二大项目。</w:t>
      </w:r>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课程内容遵循</w:t>
      </w:r>
      <w:r>
        <w:rPr>
          <w:rFonts w:ascii="仿宋" w:eastAsia="仿宋" w:hAnsi="仿宋" w:cs="仿宋" w:hint="eastAsia"/>
          <w:sz w:val="24"/>
        </w:rPr>
        <w:t>电气控制设备的安装与维修</w:t>
      </w:r>
      <w:r>
        <w:rPr>
          <w:rFonts w:ascii="仿宋" w:eastAsia="仿宋" w:hAnsi="仿宋" w:cs="仿宋" w:hint="eastAsia"/>
          <w:sz w:val="24"/>
        </w:rPr>
        <w:t>施工流程，对接真实工程项目</w:t>
      </w:r>
      <w:r>
        <w:rPr>
          <w:rFonts w:ascii="仿宋" w:eastAsia="仿宋" w:hAnsi="仿宋" w:cs="仿宋" w:hint="eastAsia"/>
          <w:sz w:val="24"/>
        </w:rPr>
        <w:t>，通过本课程的学习，学生可以掌握</w:t>
      </w:r>
      <w:r>
        <w:rPr>
          <w:rFonts w:ascii="仿宋" w:eastAsia="仿宋" w:hAnsi="仿宋" w:cs="仿宋" w:hint="eastAsia"/>
          <w:sz w:val="24"/>
        </w:rPr>
        <w:t>低压电器、电动机基本控制线路及机床电气控制线路维修等</w:t>
      </w:r>
      <w:r>
        <w:rPr>
          <w:rFonts w:ascii="仿宋" w:eastAsia="仿宋" w:hAnsi="仿宋" w:cs="仿宋" w:hint="eastAsia"/>
          <w:sz w:val="24"/>
        </w:rPr>
        <w:t>。</w:t>
      </w:r>
    </w:p>
    <w:p w:rsidR="00EE3D0D" w:rsidRDefault="00D918CE">
      <w:pPr>
        <w:numPr>
          <w:ilvl w:val="0"/>
          <w:numId w:val="4"/>
        </w:numPr>
        <w:outlineLvl w:val="1"/>
        <w:rPr>
          <w:rFonts w:ascii="楷体" w:eastAsia="楷体" w:hAnsi="楷体" w:cs="楷体"/>
          <w:sz w:val="28"/>
          <w:szCs w:val="28"/>
        </w:rPr>
      </w:pPr>
      <w:bookmarkStart w:id="16" w:name="_Toc8501"/>
      <w:r>
        <w:rPr>
          <w:rFonts w:ascii="楷体" w:eastAsia="楷体" w:hAnsi="楷体" w:cs="楷体" w:hint="eastAsia"/>
          <w:sz w:val="28"/>
          <w:szCs w:val="28"/>
        </w:rPr>
        <w:t>课程内容</w:t>
      </w:r>
      <w:bookmarkEnd w:id="16"/>
    </w:p>
    <w:p w:rsidR="00EE3D0D" w:rsidRDefault="00D918CE">
      <w:pPr>
        <w:spacing w:line="360" w:lineRule="auto"/>
        <w:ind w:firstLine="480"/>
        <w:rPr>
          <w:rFonts w:ascii="仿宋" w:eastAsia="仿宋" w:hAnsi="仿宋" w:cs="仿宋"/>
          <w:sz w:val="24"/>
        </w:rPr>
      </w:pPr>
      <w:r>
        <w:rPr>
          <w:rFonts w:ascii="仿宋" w:eastAsia="仿宋" w:hAnsi="仿宋" w:cs="仿宋" w:hint="eastAsia"/>
          <w:sz w:val="24"/>
        </w:rPr>
        <w:t>本课程总课时为</w:t>
      </w:r>
      <w:r>
        <w:rPr>
          <w:rFonts w:ascii="仿宋" w:eastAsia="仿宋" w:hAnsi="仿宋" w:cs="仿宋" w:hint="eastAsia"/>
          <w:sz w:val="24"/>
        </w:rPr>
        <w:t>72</w:t>
      </w:r>
      <w:r>
        <w:rPr>
          <w:rFonts w:ascii="仿宋" w:eastAsia="仿宋" w:hAnsi="仿宋" w:cs="仿宋" w:hint="eastAsia"/>
          <w:sz w:val="24"/>
        </w:rPr>
        <w:t>学时、</w:t>
      </w:r>
      <w:r>
        <w:rPr>
          <w:rFonts w:ascii="仿宋" w:eastAsia="仿宋" w:hAnsi="仿宋" w:cs="仿宋" w:hint="eastAsia"/>
          <w:sz w:val="24"/>
        </w:rPr>
        <w:t>4</w:t>
      </w:r>
      <w:r>
        <w:rPr>
          <w:rFonts w:ascii="仿宋" w:eastAsia="仿宋" w:hAnsi="仿宋" w:cs="仿宋" w:hint="eastAsia"/>
          <w:sz w:val="24"/>
        </w:rPr>
        <w:t>学分，课程内容及教学要求如表</w:t>
      </w:r>
      <w:r>
        <w:rPr>
          <w:rFonts w:ascii="仿宋" w:eastAsia="仿宋" w:hAnsi="仿宋" w:cs="仿宋" w:hint="eastAsia"/>
          <w:sz w:val="24"/>
        </w:rPr>
        <w:t>2</w:t>
      </w:r>
      <w:r>
        <w:rPr>
          <w:rFonts w:ascii="仿宋" w:eastAsia="仿宋" w:hAnsi="仿宋" w:cs="仿宋" w:hint="eastAsia"/>
          <w:sz w:val="24"/>
        </w:rPr>
        <w:t>所示。</w:t>
      </w:r>
    </w:p>
    <w:p w:rsidR="00EE3D0D" w:rsidRDefault="00D918CE">
      <w:pPr>
        <w:pStyle w:val="a3"/>
        <w:jc w:val="center"/>
        <w:rPr>
          <w:rFonts w:ascii="仿宋" w:eastAsia="仿宋" w:hAnsi="仿宋" w:cs="仿宋"/>
          <w:b/>
          <w:bCs/>
          <w:sz w:val="21"/>
          <w:szCs w:val="28"/>
        </w:rPr>
      </w:pPr>
      <w:r>
        <w:rPr>
          <w:rFonts w:ascii="仿宋" w:eastAsia="仿宋" w:hAnsi="仿宋" w:cs="仿宋" w:hint="eastAsia"/>
          <w:b/>
          <w:bCs/>
          <w:sz w:val="21"/>
          <w:szCs w:val="28"/>
        </w:rPr>
        <w:t>表</w:t>
      </w:r>
      <w:r>
        <w:rPr>
          <w:rFonts w:ascii="仿宋" w:eastAsia="仿宋" w:hAnsi="仿宋" w:cs="仿宋" w:hint="eastAsia"/>
          <w:b/>
          <w:bCs/>
          <w:sz w:val="21"/>
          <w:szCs w:val="28"/>
        </w:rPr>
        <w:t xml:space="preserve"> </w:t>
      </w:r>
      <w:r>
        <w:rPr>
          <w:rFonts w:ascii="仿宋" w:eastAsia="仿宋" w:hAnsi="仿宋" w:cs="仿宋" w:hint="eastAsia"/>
          <w:b/>
          <w:bCs/>
          <w:sz w:val="21"/>
          <w:szCs w:val="28"/>
        </w:rPr>
        <w:fldChar w:fldCharType="begin"/>
      </w:r>
      <w:r>
        <w:rPr>
          <w:rFonts w:ascii="仿宋" w:eastAsia="仿宋" w:hAnsi="仿宋" w:cs="仿宋" w:hint="eastAsia"/>
          <w:b/>
          <w:bCs/>
          <w:sz w:val="21"/>
          <w:szCs w:val="28"/>
        </w:rPr>
        <w:instrText xml:space="preserve"> SEQ </w:instrText>
      </w:r>
      <w:r>
        <w:rPr>
          <w:rFonts w:ascii="仿宋" w:eastAsia="仿宋" w:hAnsi="仿宋" w:cs="仿宋" w:hint="eastAsia"/>
          <w:b/>
          <w:bCs/>
          <w:sz w:val="21"/>
          <w:szCs w:val="28"/>
        </w:rPr>
        <w:instrText>表</w:instrText>
      </w:r>
      <w:r>
        <w:rPr>
          <w:rFonts w:ascii="仿宋" w:eastAsia="仿宋" w:hAnsi="仿宋" w:cs="仿宋" w:hint="eastAsia"/>
          <w:b/>
          <w:bCs/>
          <w:sz w:val="21"/>
          <w:szCs w:val="28"/>
        </w:rPr>
        <w:instrText xml:space="preserve"> \* ARABIC </w:instrText>
      </w:r>
      <w:r>
        <w:rPr>
          <w:rFonts w:ascii="仿宋" w:eastAsia="仿宋" w:hAnsi="仿宋" w:cs="仿宋" w:hint="eastAsia"/>
          <w:b/>
          <w:bCs/>
          <w:sz w:val="21"/>
          <w:szCs w:val="28"/>
        </w:rPr>
        <w:fldChar w:fldCharType="separate"/>
      </w:r>
      <w:r>
        <w:rPr>
          <w:rFonts w:ascii="仿宋" w:eastAsia="仿宋" w:hAnsi="仿宋" w:cs="仿宋" w:hint="eastAsia"/>
          <w:b/>
          <w:bCs/>
          <w:sz w:val="21"/>
          <w:szCs w:val="28"/>
        </w:rPr>
        <w:t>2</w:t>
      </w:r>
      <w:r>
        <w:rPr>
          <w:rFonts w:ascii="仿宋" w:eastAsia="仿宋" w:hAnsi="仿宋" w:cs="仿宋" w:hint="eastAsia"/>
          <w:b/>
          <w:bCs/>
          <w:sz w:val="21"/>
          <w:szCs w:val="28"/>
        </w:rPr>
        <w:fldChar w:fldCharType="end"/>
      </w:r>
      <w:r>
        <w:rPr>
          <w:rFonts w:ascii="仿宋" w:eastAsia="仿宋" w:hAnsi="仿宋" w:cs="仿宋" w:hint="eastAsia"/>
          <w:b/>
          <w:bCs/>
          <w:sz w:val="21"/>
          <w:szCs w:val="28"/>
        </w:rPr>
        <w:t xml:space="preserve"> </w:t>
      </w:r>
      <w:r>
        <w:rPr>
          <w:rFonts w:ascii="仿宋" w:eastAsia="仿宋" w:hAnsi="仿宋" w:cs="仿宋" w:hint="eastAsia"/>
          <w:b/>
          <w:bCs/>
          <w:sz w:val="21"/>
          <w:szCs w:val="28"/>
        </w:rPr>
        <w:t>课程内容及教学要求</w:t>
      </w:r>
    </w:p>
    <w:tbl>
      <w:tblPr>
        <w:tblStyle w:val="a8"/>
        <w:tblW w:w="8242" w:type="dxa"/>
        <w:jc w:val="center"/>
        <w:tblLook w:val="04A0" w:firstRow="1" w:lastRow="0" w:firstColumn="1" w:lastColumn="0" w:noHBand="0" w:noVBand="1"/>
      </w:tblPr>
      <w:tblGrid>
        <w:gridCol w:w="1134"/>
        <w:gridCol w:w="1193"/>
        <w:gridCol w:w="3081"/>
        <w:gridCol w:w="1417"/>
        <w:gridCol w:w="1417"/>
      </w:tblGrid>
      <w:tr w:rsidR="00EE3D0D">
        <w:trPr>
          <w:tblHeader/>
          <w:jc w:val="center"/>
        </w:trPr>
        <w:tc>
          <w:tcPr>
            <w:tcW w:w="1134"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w:t>
            </w:r>
          </w:p>
        </w:tc>
        <w:tc>
          <w:tcPr>
            <w:tcW w:w="1193"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任务</w:t>
            </w:r>
          </w:p>
        </w:tc>
        <w:tc>
          <w:tcPr>
            <w:tcW w:w="3081"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教学内容与</w:t>
            </w:r>
          </w:p>
          <w:p w:rsidR="00EE3D0D" w:rsidRDefault="00D918CE">
            <w:pPr>
              <w:jc w:val="center"/>
              <w:rPr>
                <w:rFonts w:ascii="仿宋" w:eastAsia="仿宋" w:hAnsi="仿宋" w:cs="仿宋"/>
                <w:b/>
                <w:bCs/>
                <w:szCs w:val="21"/>
              </w:rPr>
            </w:pPr>
            <w:r>
              <w:rPr>
                <w:rFonts w:ascii="仿宋" w:eastAsia="仿宋" w:hAnsi="仿宋" w:cs="仿宋" w:hint="eastAsia"/>
                <w:b/>
                <w:bCs/>
                <w:szCs w:val="21"/>
              </w:rPr>
              <w:t>教学要求</w:t>
            </w:r>
          </w:p>
        </w:tc>
        <w:tc>
          <w:tcPr>
            <w:tcW w:w="1417"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1+X</w:t>
            </w:r>
            <w:r>
              <w:rPr>
                <w:rFonts w:ascii="仿宋" w:eastAsia="仿宋" w:hAnsi="仿宋" w:cs="仿宋" w:hint="eastAsia"/>
                <w:b/>
                <w:bCs/>
                <w:szCs w:val="21"/>
              </w:rPr>
              <w:t>证书</w:t>
            </w:r>
          </w:p>
          <w:p w:rsidR="00EE3D0D" w:rsidRDefault="00D918CE">
            <w:pPr>
              <w:jc w:val="center"/>
              <w:rPr>
                <w:rFonts w:ascii="仿宋" w:eastAsia="仿宋" w:hAnsi="仿宋" w:cs="仿宋"/>
                <w:b/>
                <w:bCs/>
                <w:szCs w:val="21"/>
              </w:rPr>
            </w:pPr>
            <w:r>
              <w:rPr>
                <w:rFonts w:ascii="仿宋" w:eastAsia="仿宋" w:hAnsi="仿宋" w:cs="仿宋" w:hint="eastAsia"/>
                <w:b/>
                <w:bCs/>
                <w:szCs w:val="21"/>
              </w:rPr>
              <w:t>融入</w:t>
            </w:r>
          </w:p>
        </w:tc>
        <w:tc>
          <w:tcPr>
            <w:tcW w:w="1417" w:type="dxa"/>
            <w:vAlign w:val="center"/>
          </w:tcPr>
          <w:p w:rsidR="00EE3D0D" w:rsidRDefault="00D918CE">
            <w:pPr>
              <w:jc w:val="center"/>
              <w:rPr>
                <w:rFonts w:ascii="仿宋" w:eastAsia="仿宋" w:hAnsi="仿宋" w:cs="仿宋"/>
                <w:b/>
                <w:bCs/>
                <w:szCs w:val="21"/>
              </w:rPr>
            </w:pPr>
            <w:proofErr w:type="gramStart"/>
            <w:r>
              <w:rPr>
                <w:rFonts w:ascii="仿宋" w:eastAsia="仿宋" w:hAnsi="仿宋" w:cs="仿宋" w:hint="eastAsia"/>
                <w:b/>
                <w:bCs/>
                <w:szCs w:val="21"/>
              </w:rPr>
              <w:t>思政元素</w:t>
            </w:r>
            <w:proofErr w:type="gramEnd"/>
          </w:p>
        </w:tc>
      </w:tr>
      <w:tr w:rsidR="00EE3D0D">
        <w:trPr>
          <w:jc w:val="center"/>
        </w:trPr>
        <w:tc>
          <w:tcPr>
            <w:tcW w:w="1134"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b/>
                <w:bCs/>
                <w:szCs w:val="21"/>
              </w:rPr>
              <w:t>项目一</w:t>
            </w:r>
            <w:r>
              <w:rPr>
                <w:rFonts w:ascii="仿宋" w:eastAsia="仿宋" w:hAnsi="仿宋" w:cs="仿宋" w:hint="eastAsia"/>
                <w:b/>
                <w:bCs/>
                <w:szCs w:val="21"/>
              </w:rPr>
              <w:t>、</w:t>
            </w:r>
            <w:r>
              <w:rPr>
                <w:rFonts w:ascii="仿宋" w:eastAsia="仿宋" w:hAnsi="仿宋" w:cs="仿宋" w:hint="eastAsia"/>
                <w:b/>
                <w:bCs/>
                <w:szCs w:val="21"/>
              </w:rPr>
              <w:t>砂轮控制线路的安装——手动正转控制线路的安装</w:t>
            </w:r>
          </w:p>
        </w:tc>
        <w:tc>
          <w:tcPr>
            <w:tcW w:w="1193"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任务一</w:t>
            </w:r>
            <w:r>
              <w:rPr>
                <w:rFonts w:ascii="仿宋" w:eastAsia="仿宋" w:hAnsi="仿宋" w:cs="仿宋" w:hint="eastAsia"/>
                <w:b/>
                <w:bCs/>
                <w:szCs w:val="21"/>
              </w:rPr>
              <w:t>、</w:t>
            </w:r>
          </w:p>
          <w:p w:rsidR="00EE3D0D" w:rsidRDefault="00D918CE">
            <w:pPr>
              <w:jc w:val="center"/>
              <w:rPr>
                <w:rFonts w:ascii="仿宋" w:eastAsia="仿宋" w:hAnsi="仿宋" w:cs="仿宋"/>
                <w:szCs w:val="21"/>
              </w:rPr>
            </w:pPr>
            <w:r>
              <w:rPr>
                <w:rFonts w:ascii="仿宋" w:eastAsia="仿宋" w:hAnsi="仿宋" w:cs="仿宋" w:hint="eastAsia"/>
                <w:b/>
                <w:bCs/>
                <w:szCs w:val="21"/>
              </w:rPr>
              <w:t>认识低压开关；</w:t>
            </w:r>
          </w:p>
        </w:tc>
        <w:tc>
          <w:tcPr>
            <w:tcW w:w="3081" w:type="dxa"/>
            <w:vAlign w:val="center"/>
          </w:tcPr>
          <w:p w:rsidR="00EE3D0D" w:rsidRDefault="00D918CE">
            <w:pPr>
              <w:jc w:val="left"/>
              <w:rPr>
                <w:rFonts w:ascii="仿宋" w:eastAsia="仿宋" w:hAnsi="仿宋" w:cs="仿宋"/>
                <w:szCs w:val="21"/>
              </w:rPr>
            </w:pPr>
            <w:r>
              <w:rPr>
                <w:rFonts w:ascii="仿宋" w:eastAsia="仿宋" w:hAnsi="仿宋" w:cs="仿宋" w:hint="eastAsia"/>
                <w:szCs w:val="21"/>
              </w:rPr>
              <w:t>教学内容：</w:t>
            </w:r>
          </w:p>
          <w:p w:rsidR="00EE3D0D" w:rsidRDefault="00D918CE">
            <w:pPr>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w:t>
            </w:r>
            <w:r>
              <w:rPr>
                <w:rFonts w:ascii="仿宋" w:eastAsia="仿宋" w:hAnsi="仿宋" w:cs="仿宋" w:hint="eastAsia"/>
                <w:szCs w:val="21"/>
              </w:rPr>
              <w:t>低压电器的基本概念</w:t>
            </w:r>
            <w:r>
              <w:rPr>
                <w:rFonts w:ascii="仿宋" w:eastAsia="仿宋" w:hAnsi="仿宋" w:cs="仿宋" w:hint="eastAsia"/>
                <w:szCs w:val="21"/>
              </w:rPr>
              <w:t>；</w:t>
            </w:r>
          </w:p>
          <w:p w:rsidR="00EE3D0D" w:rsidRDefault="00D918CE">
            <w:pPr>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w:t>
            </w:r>
            <w:r>
              <w:rPr>
                <w:rFonts w:ascii="仿宋" w:eastAsia="仿宋" w:hAnsi="仿宋" w:cs="仿宋" w:hint="eastAsia"/>
                <w:szCs w:val="21"/>
              </w:rPr>
              <w:t>低压开关的功能、基本结构、工作原理及型号含义，熟记他们的图形和文字符号</w:t>
            </w:r>
            <w:r>
              <w:rPr>
                <w:rFonts w:ascii="仿宋" w:eastAsia="仿宋" w:hAnsi="仿宋" w:cs="仿宋" w:hint="eastAsia"/>
                <w:szCs w:val="21"/>
              </w:rPr>
              <w:t>；</w:t>
            </w:r>
          </w:p>
          <w:p w:rsidR="00EE3D0D" w:rsidRDefault="00D918CE">
            <w:pPr>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．土的物理状态指标；</w:t>
            </w:r>
          </w:p>
          <w:p w:rsidR="00EE3D0D" w:rsidRDefault="00D918CE">
            <w:pPr>
              <w:jc w:val="left"/>
              <w:rPr>
                <w:rFonts w:ascii="仿宋" w:eastAsia="仿宋" w:hAnsi="仿宋" w:cs="仿宋"/>
                <w:szCs w:val="21"/>
              </w:rPr>
            </w:pPr>
            <w:r>
              <w:rPr>
                <w:rFonts w:ascii="仿宋" w:eastAsia="仿宋" w:hAnsi="仿宋" w:cs="仿宋" w:hint="eastAsia"/>
                <w:szCs w:val="21"/>
              </w:rPr>
              <w:t>4</w:t>
            </w:r>
            <w:r>
              <w:rPr>
                <w:rFonts w:ascii="仿宋" w:eastAsia="仿宋" w:hAnsi="仿宋" w:cs="仿宋" w:hint="eastAsia"/>
                <w:szCs w:val="21"/>
              </w:rPr>
              <w:t>．岩土的工程分类。</w:t>
            </w:r>
          </w:p>
          <w:p w:rsidR="00EE3D0D" w:rsidRDefault="00D918CE">
            <w:pPr>
              <w:jc w:val="left"/>
              <w:rPr>
                <w:rFonts w:ascii="仿宋" w:eastAsia="仿宋" w:hAnsi="仿宋" w:cs="仿宋"/>
                <w:szCs w:val="21"/>
              </w:rPr>
            </w:pPr>
            <w:r>
              <w:rPr>
                <w:rFonts w:ascii="仿宋" w:eastAsia="仿宋" w:hAnsi="仿宋" w:cs="仿宋" w:hint="eastAsia"/>
                <w:szCs w:val="21"/>
              </w:rPr>
              <w:t>教学要求：</w:t>
            </w:r>
          </w:p>
          <w:p w:rsidR="00EE3D0D" w:rsidRDefault="00D918CE">
            <w:pPr>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jc w:val="left"/>
              <w:rPr>
                <w:rFonts w:ascii="仿宋" w:eastAsia="仿宋" w:hAnsi="仿宋" w:cs="仿宋"/>
                <w:szCs w:val="21"/>
              </w:rPr>
            </w:pPr>
            <w:r>
              <w:rPr>
                <w:rFonts w:ascii="仿宋" w:eastAsia="仿宋" w:hAnsi="仿宋" w:cs="仿宋" w:hint="eastAsia"/>
                <w:szCs w:val="21"/>
              </w:rPr>
              <w:t>熟悉常用低压开关在电气控制设备中的典型应用</w:t>
            </w:r>
            <w:r>
              <w:rPr>
                <w:rFonts w:ascii="仿宋" w:eastAsia="仿宋" w:hAnsi="仿宋" w:cs="仿宋" w:hint="eastAsia"/>
                <w:szCs w:val="21"/>
              </w:rPr>
              <w:t>。</w:t>
            </w:r>
          </w:p>
          <w:p w:rsidR="00EE3D0D" w:rsidRDefault="00D918CE">
            <w:pPr>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）熟悉</w:t>
            </w:r>
            <w:r>
              <w:rPr>
                <w:rFonts w:ascii="仿宋" w:eastAsia="仿宋" w:hAnsi="仿宋" w:cs="仿宋" w:hint="eastAsia"/>
                <w:szCs w:val="21"/>
              </w:rPr>
              <w:t>低压电器的基本概念</w:t>
            </w:r>
            <w:r>
              <w:rPr>
                <w:rFonts w:ascii="仿宋" w:eastAsia="仿宋" w:hAnsi="仿宋" w:cs="仿宋" w:hint="eastAsia"/>
                <w:szCs w:val="21"/>
              </w:rPr>
              <w:t>；</w:t>
            </w:r>
          </w:p>
          <w:p w:rsidR="00EE3D0D" w:rsidRDefault="00D918CE">
            <w:pPr>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）熟悉</w:t>
            </w:r>
            <w:r>
              <w:rPr>
                <w:rFonts w:ascii="仿宋" w:eastAsia="仿宋" w:hAnsi="仿宋" w:cs="仿宋" w:hint="eastAsia"/>
                <w:szCs w:val="21"/>
              </w:rPr>
              <w:t>低压开关的功能、基本结构、工作原理及型号含义，熟记他们的图形和文字符号</w:t>
            </w:r>
            <w:r>
              <w:rPr>
                <w:rFonts w:ascii="仿宋" w:eastAsia="仿宋" w:hAnsi="仿宋" w:cs="仿宋" w:hint="eastAsia"/>
                <w:szCs w:val="21"/>
              </w:rPr>
              <w:t>。</w:t>
            </w:r>
          </w:p>
          <w:p w:rsidR="00EE3D0D" w:rsidRDefault="00D918CE">
            <w:pPr>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jc w:val="left"/>
              <w:rPr>
                <w:rFonts w:ascii="仿宋" w:eastAsia="仿宋" w:hAnsi="仿宋" w:cs="仿宋"/>
                <w:szCs w:val="21"/>
              </w:rPr>
            </w:pPr>
            <w:r>
              <w:rPr>
                <w:rFonts w:ascii="仿宋" w:eastAsia="仿宋" w:hAnsi="仿宋" w:cs="仿宋" w:hint="eastAsia"/>
                <w:szCs w:val="21"/>
              </w:rPr>
              <w:t>能够</w:t>
            </w:r>
            <w:r>
              <w:rPr>
                <w:rFonts w:ascii="仿宋" w:eastAsia="仿宋" w:hAnsi="仿宋" w:cs="仿宋" w:hint="eastAsia"/>
                <w:szCs w:val="21"/>
              </w:rPr>
              <w:t>识别、检测和选用常用低压开关。</w:t>
            </w:r>
          </w:p>
        </w:tc>
        <w:tc>
          <w:tcPr>
            <w:tcW w:w="1417" w:type="dxa"/>
            <w:vAlign w:val="center"/>
          </w:tcPr>
          <w:p w:rsidR="00EE3D0D" w:rsidRDefault="00EE3D0D">
            <w:pPr>
              <w:jc w:val="center"/>
              <w:rPr>
                <w:rFonts w:ascii="仿宋" w:eastAsia="仿宋" w:hAnsi="仿宋" w:cs="仿宋"/>
                <w:b/>
                <w:bCs/>
                <w:szCs w:val="21"/>
              </w:rPr>
            </w:pPr>
          </w:p>
        </w:tc>
        <w:tc>
          <w:tcPr>
            <w:tcW w:w="141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认识问题、分析问题、解决问题</w:t>
            </w:r>
          </w:p>
        </w:tc>
      </w:tr>
      <w:tr w:rsidR="00EE3D0D">
        <w:trPr>
          <w:trHeight w:val="4810"/>
          <w:jc w:val="center"/>
        </w:trPr>
        <w:tc>
          <w:tcPr>
            <w:tcW w:w="1134" w:type="dxa"/>
            <w:vMerge/>
            <w:vAlign w:val="center"/>
          </w:tcPr>
          <w:p w:rsidR="00EE3D0D" w:rsidRDefault="00EE3D0D">
            <w:pPr>
              <w:rPr>
                <w:rFonts w:ascii="仿宋" w:eastAsia="仿宋" w:hAnsi="仿宋" w:cs="仿宋"/>
                <w:szCs w:val="21"/>
              </w:rPr>
            </w:pPr>
          </w:p>
        </w:tc>
        <w:tc>
          <w:tcPr>
            <w:tcW w:w="1193"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任务二、</w:t>
            </w:r>
          </w:p>
          <w:p w:rsidR="00EE3D0D" w:rsidRDefault="00D918CE">
            <w:pPr>
              <w:jc w:val="center"/>
              <w:rPr>
                <w:rFonts w:ascii="仿宋" w:eastAsia="仿宋" w:hAnsi="仿宋" w:cs="仿宋"/>
                <w:szCs w:val="21"/>
              </w:rPr>
            </w:pPr>
            <w:r>
              <w:rPr>
                <w:rFonts w:ascii="仿宋" w:eastAsia="仿宋" w:hAnsi="仿宋" w:cs="仿宋" w:hint="eastAsia"/>
                <w:b/>
                <w:bCs/>
                <w:szCs w:val="21"/>
              </w:rPr>
              <w:t>认识低压熔断器；</w:t>
            </w:r>
          </w:p>
        </w:tc>
        <w:tc>
          <w:tcPr>
            <w:tcW w:w="3081" w:type="dxa"/>
            <w:vAlign w:val="center"/>
          </w:tcPr>
          <w:p w:rsidR="00EE3D0D" w:rsidRDefault="00D918CE">
            <w:pPr>
              <w:jc w:val="left"/>
              <w:rPr>
                <w:rFonts w:ascii="仿宋" w:eastAsia="仿宋" w:hAnsi="仿宋" w:cs="仿宋"/>
                <w:szCs w:val="21"/>
              </w:rPr>
            </w:pPr>
            <w:r>
              <w:rPr>
                <w:rFonts w:ascii="仿宋" w:eastAsia="仿宋" w:hAnsi="仿宋" w:cs="仿宋" w:hint="eastAsia"/>
                <w:szCs w:val="21"/>
              </w:rPr>
              <w:t>教学内容：</w:t>
            </w:r>
          </w:p>
          <w:p w:rsidR="00EE3D0D" w:rsidRDefault="00D918CE">
            <w:pPr>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低压熔断器的功能、基本结构、工作原理及型号含义。</w:t>
            </w:r>
          </w:p>
          <w:p w:rsidR="00EE3D0D" w:rsidRDefault="00D918CE">
            <w:pPr>
              <w:jc w:val="left"/>
              <w:rPr>
                <w:rFonts w:ascii="仿宋" w:eastAsia="仿宋" w:hAnsi="仿宋" w:cs="仿宋"/>
                <w:szCs w:val="21"/>
              </w:rPr>
            </w:pPr>
            <w:r>
              <w:rPr>
                <w:rFonts w:ascii="仿宋" w:eastAsia="仿宋" w:hAnsi="仿宋" w:cs="仿宋" w:hint="eastAsia"/>
                <w:szCs w:val="21"/>
              </w:rPr>
              <w:t>教学要求：</w:t>
            </w:r>
          </w:p>
          <w:p w:rsidR="00EE3D0D" w:rsidRDefault="00D918CE">
            <w:pPr>
              <w:numPr>
                <w:ilvl w:val="0"/>
                <w:numId w:val="5"/>
              </w:numPr>
              <w:tabs>
                <w:tab w:val="clear" w:pos="312"/>
                <w:tab w:val="left" w:pos="231"/>
              </w:tabs>
              <w:jc w:val="left"/>
              <w:rPr>
                <w:rFonts w:ascii="仿宋" w:eastAsia="仿宋" w:hAnsi="仿宋" w:cs="仿宋"/>
                <w:szCs w:val="21"/>
              </w:rPr>
            </w:pPr>
            <w:r>
              <w:rPr>
                <w:rFonts w:ascii="仿宋" w:eastAsia="仿宋" w:hAnsi="仿宋" w:cs="仿宋" w:hint="eastAsia"/>
                <w:szCs w:val="21"/>
              </w:rPr>
              <w:t>素养目标</w:t>
            </w:r>
          </w:p>
          <w:p w:rsidR="00EE3D0D" w:rsidRDefault="00D918CE">
            <w:pPr>
              <w:tabs>
                <w:tab w:val="left" w:pos="231"/>
              </w:tabs>
              <w:jc w:val="left"/>
              <w:rPr>
                <w:rFonts w:ascii="仿宋" w:eastAsia="仿宋" w:hAnsi="仿宋" w:cs="仿宋"/>
                <w:szCs w:val="21"/>
              </w:rPr>
            </w:pPr>
            <w:r>
              <w:rPr>
                <w:rFonts w:ascii="仿宋" w:eastAsia="仿宋" w:hAnsi="仿宋" w:cs="仿宋" w:hint="eastAsia"/>
                <w:szCs w:val="21"/>
              </w:rPr>
              <w:t>熟悉低压熔断器在电气控制设备中的典型应用。</w:t>
            </w:r>
          </w:p>
          <w:p w:rsidR="00EE3D0D" w:rsidRDefault="00D918CE">
            <w:pPr>
              <w:jc w:val="left"/>
              <w:rPr>
                <w:rFonts w:ascii="仿宋" w:eastAsia="仿宋" w:hAnsi="仿宋" w:cs="仿宋"/>
                <w:szCs w:val="21"/>
              </w:rPr>
            </w:pPr>
            <w:r>
              <w:rPr>
                <w:rFonts w:ascii="仿宋" w:eastAsia="仿宋" w:hAnsi="仿宋" w:cs="仿宋"/>
                <w:szCs w:val="21"/>
              </w:rPr>
              <w:t>2.</w:t>
            </w:r>
            <w:r>
              <w:rPr>
                <w:rFonts w:ascii="仿宋" w:eastAsia="仿宋" w:hAnsi="仿宋" w:cs="仿宋" w:hint="eastAsia"/>
                <w:szCs w:val="21"/>
              </w:rPr>
              <w:t>知识目标</w:t>
            </w:r>
          </w:p>
          <w:p w:rsidR="00EE3D0D" w:rsidRDefault="00D918CE">
            <w:pPr>
              <w:jc w:val="left"/>
              <w:rPr>
                <w:rFonts w:ascii="仿宋" w:eastAsia="仿宋" w:hAnsi="仿宋" w:cs="仿宋"/>
                <w:szCs w:val="21"/>
              </w:rPr>
            </w:pPr>
            <w:r>
              <w:rPr>
                <w:rFonts w:ascii="仿宋" w:eastAsia="仿宋" w:hAnsi="仿宋" w:cs="仿宋" w:hint="eastAsia"/>
                <w:szCs w:val="21"/>
              </w:rPr>
              <w:t>熟悉常用低压熔断器的功能、基本结构、工作原理及型号含义，熟记其图形符号和文字符号。</w:t>
            </w:r>
          </w:p>
          <w:p w:rsidR="00EE3D0D" w:rsidRDefault="00D918CE">
            <w:pPr>
              <w:jc w:val="left"/>
              <w:rPr>
                <w:rFonts w:ascii="仿宋" w:eastAsia="仿宋" w:hAnsi="仿宋" w:cs="仿宋"/>
                <w:szCs w:val="21"/>
              </w:rPr>
            </w:pPr>
            <w:r>
              <w:rPr>
                <w:rFonts w:ascii="仿宋" w:eastAsia="仿宋" w:hAnsi="仿宋" w:cs="仿宋"/>
                <w:szCs w:val="21"/>
              </w:rPr>
              <w:t>3.</w:t>
            </w:r>
            <w:r>
              <w:rPr>
                <w:rFonts w:ascii="仿宋" w:eastAsia="仿宋" w:hAnsi="仿宋" w:cs="仿宋" w:hint="eastAsia"/>
                <w:szCs w:val="21"/>
              </w:rPr>
              <w:t>技能目标</w:t>
            </w:r>
          </w:p>
          <w:p w:rsidR="00EE3D0D" w:rsidRDefault="00D918CE">
            <w:pPr>
              <w:jc w:val="left"/>
              <w:rPr>
                <w:rFonts w:ascii="仿宋" w:eastAsia="仿宋" w:hAnsi="仿宋" w:cs="仿宋"/>
                <w:szCs w:val="21"/>
              </w:rPr>
            </w:pPr>
            <w:r>
              <w:rPr>
                <w:rFonts w:ascii="仿宋" w:eastAsia="仿宋" w:hAnsi="仿宋" w:cs="仿宋" w:hint="eastAsia"/>
                <w:szCs w:val="21"/>
              </w:rPr>
              <w:t>会识别、选用常用低压断路器。</w:t>
            </w:r>
          </w:p>
        </w:tc>
        <w:tc>
          <w:tcPr>
            <w:tcW w:w="141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w:t>
            </w:r>
          </w:p>
        </w:tc>
        <w:tc>
          <w:tcPr>
            <w:tcW w:w="141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认识问题、分析问题、解决问题</w:t>
            </w:r>
          </w:p>
        </w:tc>
      </w:tr>
      <w:tr w:rsidR="00EE3D0D">
        <w:trPr>
          <w:jc w:val="center"/>
        </w:trPr>
        <w:tc>
          <w:tcPr>
            <w:tcW w:w="1134" w:type="dxa"/>
            <w:vMerge/>
            <w:vAlign w:val="center"/>
          </w:tcPr>
          <w:p w:rsidR="00EE3D0D" w:rsidRDefault="00EE3D0D">
            <w:pPr>
              <w:rPr>
                <w:rFonts w:ascii="仿宋" w:eastAsia="仿宋" w:hAnsi="仿宋" w:cs="仿宋"/>
                <w:szCs w:val="21"/>
              </w:rPr>
            </w:pPr>
          </w:p>
        </w:tc>
        <w:tc>
          <w:tcPr>
            <w:tcW w:w="1193"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任务三、</w:t>
            </w:r>
          </w:p>
          <w:p w:rsidR="00EE3D0D" w:rsidRDefault="00D918CE">
            <w:pPr>
              <w:jc w:val="center"/>
              <w:rPr>
                <w:rFonts w:ascii="仿宋" w:eastAsia="仿宋" w:hAnsi="仿宋" w:cs="仿宋"/>
                <w:szCs w:val="21"/>
              </w:rPr>
            </w:pPr>
            <w:r>
              <w:rPr>
                <w:rFonts w:ascii="仿宋" w:eastAsia="仿宋" w:hAnsi="仿宋" w:cs="仿宋" w:hint="eastAsia"/>
                <w:b/>
                <w:bCs/>
                <w:szCs w:val="21"/>
              </w:rPr>
              <w:t>绘制</w:t>
            </w:r>
            <w:proofErr w:type="gramStart"/>
            <w:r>
              <w:rPr>
                <w:rFonts w:ascii="仿宋" w:eastAsia="仿宋" w:hAnsi="仿宋" w:cs="仿宋" w:hint="eastAsia"/>
                <w:b/>
                <w:bCs/>
                <w:szCs w:val="21"/>
              </w:rPr>
              <w:t>砂轮机</w:t>
            </w:r>
            <w:proofErr w:type="gramEnd"/>
            <w:r>
              <w:rPr>
                <w:rFonts w:ascii="仿宋" w:eastAsia="仿宋" w:hAnsi="仿宋" w:cs="仿宋" w:hint="eastAsia"/>
                <w:b/>
                <w:bCs/>
                <w:szCs w:val="21"/>
              </w:rPr>
              <w:t>控制线路图；</w:t>
            </w:r>
          </w:p>
        </w:tc>
        <w:tc>
          <w:tcPr>
            <w:tcW w:w="3081" w:type="dxa"/>
            <w:vAlign w:val="center"/>
          </w:tcPr>
          <w:p w:rsidR="00EE3D0D" w:rsidRDefault="00D918CE">
            <w:pPr>
              <w:jc w:val="left"/>
              <w:rPr>
                <w:rFonts w:ascii="仿宋" w:eastAsia="仿宋" w:hAnsi="仿宋" w:cs="仿宋"/>
                <w:szCs w:val="21"/>
              </w:rPr>
            </w:pPr>
            <w:r>
              <w:rPr>
                <w:rFonts w:ascii="仿宋" w:eastAsia="仿宋" w:hAnsi="仿宋" w:cs="仿宋" w:hint="eastAsia"/>
                <w:szCs w:val="21"/>
              </w:rPr>
              <w:t>教学内容：</w:t>
            </w:r>
          </w:p>
          <w:p w:rsidR="00EE3D0D" w:rsidRDefault="00D918CE">
            <w:pPr>
              <w:numPr>
                <w:ilvl w:val="0"/>
                <w:numId w:val="6"/>
              </w:numPr>
              <w:jc w:val="left"/>
              <w:rPr>
                <w:rFonts w:ascii="仿宋" w:eastAsia="仿宋" w:hAnsi="仿宋" w:cs="仿宋"/>
                <w:szCs w:val="21"/>
              </w:rPr>
            </w:pPr>
            <w:r>
              <w:rPr>
                <w:rFonts w:ascii="仿宋" w:eastAsia="仿宋" w:hAnsi="仿宋" w:cs="仿宋" w:hint="eastAsia"/>
                <w:szCs w:val="21"/>
              </w:rPr>
              <w:t>电路图的基本概念；</w:t>
            </w:r>
          </w:p>
          <w:p w:rsidR="00EE3D0D" w:rsidRDefault="00D918CE">
            <w:pPr>
              <w:numPr>
                <w:ilvl w:val="0"/>
                <w:numId w:val="6"/>
              </w:numPr>
              <w:jc w:val="left"/>
              <w:rPr>
                <w:rFonts w:ascii="仿宋" w:eastAsia="仿宋" w:hAnsi="仿宋" w:cs="仿宋"/>
                <w:szCs w:val="21"/>
              </w:rPr>
            </w:pPr>
            <w:r>
              <w:rPr>
                <w:rFonts w:ascii="仿宋" w:eastAsia="仿宋" w:hAnsi="仿宋" w:cs="仿宋" w:hint="eastAsia"/>
                <w:szCs w:val="21"/>
              </w:rPr>
              <w:t>电气符号国家标准。</w:t>
            </w:r>
          </w:p>
          <w:p w:rsidR="00EE3D0D" w:rsidRDefault="00D918CE">
            <w:pPr>
              <w:jc w:val="left"/>
              <w:rPr>
                <w:rFonts w:ascii="仿宋" w:eastAsia="仿宋" w:hAnsi="仿宋" w:cs="仿宋"/>
                <w:szCs w:val="21"/>
              </w:rPr>
            </w:pPr>
            <w:r>
              <w:rPr>
                <w:rFonts w:ascii="仿宋" w:eastAsia="仿宋" w:hAnsi="仿宋" w:cs="仿宋" w:hint="eastAsia"/>
                <w:szCs w:val="21"/>
              </w:rPr>
              <w:t>教学要求：</w:t>
            </w:r>
          </w:p>
          <w:p w:rsidR="00EE3D0D" w:rsidRDefault="00D918CE">
            <w:pPr>
              <w:numPr>
                <w:ilvl w:val="0"/>
                <w:numId w:val="7"/>
              </w:numPr>
              <w:jc w:val="left"/>
              <w:rPr>
                <w:rFonts w:ascii="仿宋" w:eastAsia="仿宋" w:hAnsi="仿宋" w:cs="仿宋"/>
                <w:szCs w:val="21"/>
              </w:rPr>
            </w:pPr>
            <w:r>
              <w:rPr>
                <w:rFonts w:ascii="仿宋" w:eastAsia="仿宋" w:hAnsi="仿宋" w:cs="仿宋" w:hint="eastAsia"/>
                <w:szCs w:val="21"/>
              </w:rPr>
              <w:t>素养目标</w:t>
            </w:r>
          </w:p>
          <w:p w:rsidR="00EE3D0D" w:rsidRDefault="00D918CE">
            <w:pPr>
              <w:jc w:val="left"/>
              <w:rPr>
                <w:rFonts w:ascii="仿宋" w:eastAsia="仿宋" w:hAnsi="仿宋" w:cs="仿宋"/>
                <w:szCs w:val="21"/>
              </w:rPr>
            </w:pPr>
            <w:r>
              <w:rPr>
                <w:rFonts w:ascii="仿宋" w:eastAsia="仿宋" w:hAnsi="仿宋" w:cs="仿宋" w:hint="eastAsia"/>
                <w:szCs w:val="21"/>
              </w:rPr>
              <w:t>规范作图。</w:t>
            </w:r>
          </w:p>
          <w:p w:rsidR="00EE3D0D" w:rsidRDefault="00D918CE">
            <w:pPr>
              <w:jc w:val="left"/>
              <w:rPr>
                <w:rFonts w:ascii="仿宋" w:eastAsia="仿宋" w:hAnsi="仿宋" w:cs="仿宋"/>
                <w:szCs w:val="21"/>
              </w:rPr>
            </w:pPr>
            <w:r>
              <w:rPr>
                <w:rFonts w:ascii="仿宋" w:eastAsia="仿宋" w:hAnsi="仿宋" w:cs="仿宋"/>
                <w:szCs w:val="21"/>
              </w:rPr>
              <w:t>2.</w:t>
            </w:r>
            <w:r>
              <w:rPr>
                <w:rFonts w:ascii="仿宋" w:eastAsia="仿宋" w:hAnsi="仿宋" w:cs="仿宋" w:hint="eastAsia"/>
                <w:szCs w:val="21"/>
              </w:rPr>
              <w:t>知识目标</w:t>
            </w:r>
          </w:p>
          <w:p w:rsidR="00EE3D0D" w:rsidRDefault="00D918CE">
            <w:pPr>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）知道电路图的基本概念；</w:t>
            </w:r>
          </w:p>
          <w:p w:rsidR="00EE3D0D" w:rsidRDefault="00D918CE">
            <w:pPr>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）熟悉电气符号国家标准。</w:t>
            </w:r>
          </w:p>
          <w:p w:rsidR="00EE3D0D" w:rsidRDefault="00D918CE">
            <w:pPr>
              <w:jc w:val="left"/>
              <w:rPr>
                <w:rFonts w:ascii="仿宋" w:eastAsia="仿宋" w:hAnsi="仿宋" w:cs="仿宋"/>
                <w:szCs w:val="21"/>
              </w:rPr>
            </w:pPr>
            <w:r>
              <w:rPr>
                <w:rFonts w:ascii="仿宋" w:eastAsia="仿宋" w:hAnsi="仿宋" w:cs="仿宋"/>
                <w:szCs w:val="21"/>
              </w:rPr>
              <w:t>3.</w:t>
            </w:r>
            <w:r>
              <w:rPr>
                <w:rFonts w:ascii="仿宋" w:eastAsia="仿宋" w:hAnsi="仿宋" w:cs="仿宋" w:hint="eastAsia"/>
                <w:szCs w:val="21"/>
              </w:rPr>
              <w:t>技能目标</w:t>
            </w:r>
          </w:p>
          <w:p w:rsidR="00EE3D0D" w:rsidRDefault="00D918CE">
            <w:pPr>
              <w:jc w:val="left"/>
              <w:rPr>
                <w:rFonts w:ascii="仿宋" w:eastAsia="仿宋" w:hAnsi="仿宋" w:cs="仿宋"/>
                <w:szCs w:val="21"/>
              </w:rPr>
            </w:pPr>
            <w:r>
              <w:rPr>
                <w:rFonts w:ascii="仿宋" w:eastAsia="仿宋" w:hAnsi="仿宋" w:cs="仿宋" w:hint="eastAsia"/>
                <w:szCs w:val="21"/>
              </w:rPr>
              <w:t>会绘制</w:t>
            </w:r>
            <w:proofErr w:type="gramStart"/>
            <w:r>
              <w:rPr>
                <w:rFonts w:ascii="仿宋" w:eastAsia="仿宋" w:hAnsi="仿宋" w:cs="仿宋" w:hint="eastAsia"/>
                <w:szCs w:val="21"/>
              </w:rPr>
              <w:t>砂轮机</w:t>
            </w:r>
            <w:proofErr w:type="gramEnd"/>
            <w:r>
              <w:rPr>
                <w:rFonts w:ascii="仿宋" w:eastAsia="仿宋" w:hAnsi="仿宋" w:cs="仿宋" w:hint="eastAsia"/>
                <w:szCs w:val="21"/>
              </w:rPr>
              <w:t>控制线路电路图。</w:t>
            </w:r>
          </w:p>
        </w:tc>
        <w:tc>
          <w:tcPr>
            <w:tcW w:w="1417" w:type="dxa"/>
            <w:vAlign w:val="center"/>
          </w:tcPr>
          <w:p w:rsidR="00EE3D0D" w:rsidRDefault="00EE3D0D">
            <w:pPr>
              <w:jc w:val="center"/>
              <w:rPr>
                <w:rFonts w:ascii="仿宋" w:eastAsia="仿宋" w:hAnsi="仿宋" w:cs="仿宋"/>
                <w:szCs w:val="21"/>
              </w:rPr>
            </w:pPr>
          </w:p>
        </w:tc>
        <w:tc>
          <w:tcPr>
            <w:tcW w:w="141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规范细致</w:t>
            </w:r>
          </w:p>
        </w:tc>
      </w:tr>
      <w:tr w:rsidR="00EE3D0D">
        <w:trPr>
          <w:jc w:val="center"/>
        </w:trPr>
        <w:tc>
          <w:tcPr>
            <w:tcW w:w="1134" w:type="dxa"/>
            <w:vMerge/>
            <w:vAlign w:val="center"/>
          </w:tcPr>
          <w:p w:rsidR="00EE3D0D" w:rsidRDefault="00EE3D0D">
            <w:pPr>
              <w:rPr>
                <w:rFonts w:ascii="仿宋" w:eastAsia="仿宋" w:hAnsi="仿宋" w:cs="仿宋"/>
                <w:szCs w:val="21"/>
              </w:rPr>
            </w:pPr>
          </w:p>
        </w:tc>
        <w:tc>
          <w:tcPr>
            <w:tcW w:w="1193" w:type="dxa"/>
            <w:vAlign w:val="center"/>
          </w:tcPr>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任务四、</w:t>
            </w:r>
          </w:p>
          <w:p w:rsidR="00EE3D0D" w:rsidRDefault="00D918CE">
            <w:pPr>
              <w:pStyle w:val="a5"/>
              <w:jc w:val="center"/>
              <w:rPr>
                <w:rFonts w:ascii="仿宋" w:eastAsia="仿宋" w:hAnsi="仿宋" w:cs="仿宋"/>
                <w:b/>
                <w:bCs/>
                <w:kern w:val="2"/>
                <w:sz w:val="21"/>
                <w:szCs w:val="21"/>
                <w:lang w:val="en-US" w:bidi="ar-SA"/>
              </w:rPr>
            </w:pPr>
            <w:proofErr w:type="gramStart"/>
            <w:r>
              <w:rPr>
                <w:rFonts w:ascii="仿宋" w:eastAsia="仿宋" w:hAnsi="仿宋" w:cs="仿宋" w:hint="eastAsia"/>
                <w:b/>
                <w:bCs/>
                <w:kern w:val="2"/>
                <w:sz w:val="21"/>
                <w:szCs w:val="21"/>
                <w:lang w:val="en-US" w:bidi="ar-SA"/>
              </w:rPr>
              <w:t>砂轮机</w:t>
            </w:r>
            <w:proofErr w:type="gramEnd"/>
            <w:r>
              <w:rPr>
                <w:rFonts w:ascii="仿宋" w:eastAsia="仿宋" w:hAnsi="仿宋" w:cs="仿宋" w:hint="eastAsia"/>
                <w:b/>
                <w:bCs/>
                <w:kern w:val="2"/>
                <w:sz w:val="21"/>
                <w:szCs w:val="21"/>
                <w:lang w:val="en-US" w:bidi="ar-SA"/>
              </w:rPr>
              <w:t>控制线路的安装。</w:t>
            </w:r>
          </w:p>
          <w:p w:rsidR="00EE3D0D" w:rsidRDefault="00EE3D0D">
            <w:pPr>
              <w:jc w:val="center"/>
              <w:rPr>
                <w:rFonts w:ascii="仿宋" w:eastAsia="仿宋" w:hAnsi="仿宋" w:cs="仿宋"/>
                <w:szCs w:val="21"/>
              </w:rPr>
            </w:pPr>
          </w:p>
        </w:tc>
        <w:tc>
          <w:tcPr>
            <w:tcW w:w="3081" w:type="dxa"/>
            <w:vAlign w:val="center"/>
          </w:tcPr>
          <w:p w:rsidR="00EE3D0D" w:rsidRDefault="00D918CE">
            <w:pPr>
              <w:jc w:val="left"/>
              <w:rPr>
                <w:rFonts w:ascii="仿宋" w:eastAsia="仿宋" w:hAnsi="仿宋" w:cs="仿宋"/>
                <w:szCs w:val="21"/>
              </w:rPr>
            </w:pPr>
            <w:r>
              <w:rPr>
                <w:rFonts w:ascii="仿宋" w:eastAsia="仿宋" w:hAnsi="仿宋" w:cs="仿宋" w:hint="eastAsia"/>
                <w:szCs w:val="21"/>
              </w:rPr>
              <w:t>教学内容：</w:t>
            </w:r>
          </w:p>
          <w:p w:rsidR="00EE3D0D" w:rsidRDefault="00D918CE">
            <w:pPr>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安装与调试</w:t>
            </w:r>
            <w:proofErr w:type="gramStart"/>
            <w:r>
              <w:rPr>
                <w:rFonts w:ascii="仿宋" w:eastAsia="仿宋" w:hAnsi="仿宋" w:cs="仿宋" w:hint="eastAsia"/>
                <w:szCs w:val="21"/>
              </w:rPr>
              <w:t>砂轮机</w:t>
            </w:r>
            <w:proofErr w:type="gramEnd"/>
            <w:r>
              <w:rPr>
                <w:rFonts w:ascii="仿宋" w:eastAsia="仿宋" w:hAnsi="仿宋" w:cs="仿宋" w:hint="eastAsia"/>
                <w:szCs w:val="21"/>
              </w:rPr>
              <w:t>控制线路。</w:t>
            </w:r>
          </w:p>
          <w:p w:rsidR="00EE3D0D" w:rsidRDefault="00D918CE">
            <w:pPr>
              <w:jc w:val="left"/>
              <w:rPr>
                <w:rFonts w:ascii="仿宋" w:eastAsia="仿宋" w:hAnsi="仿宋" w:cs="仿宋"/>
                <w:szCs w:val="21"/>
              </w:rPr>
            </w:pPr>
            <w:r>
              <w:rPr>
                <w:rFonts w:ascii="仿宋" w:eastAsia="仿宋" w:hAnsi="仿宋" w:cs="仿宋" w:hint="eastAsia"/>
                <w:szCs w:val="21"/>
              </w:rPr>
              <w:t>教学要求：</w:t>
            </w:r>
          </w:p>
          <w:p w:rsidR="00EE3D0D" w:rsidRDefault="00D918CE">
            <w:pPr>
              <w:numPr>
                <w:ilvl w:val="0"/>
                <w:numId w:val="8"/>
              </w:numPr>
              <w:jc w:val="left"/>
              <w:rPr>
                <w:rFonts w:ascii="仿宋" w:eastAsia="仿宋" w:hAnsi="仿宋" w:cs="仿宋"/>
                <w:szCs w:val="21"/>
              </w:rPr>
            </w:pPr>
            <w:r>
              <w:rPr>
                <w:rFonts w:ascii="仿宋" w:eastAsia="仿宋" w:hAnsi="仿宋" w:cs="仿宋" w:hint="eastAsia"/>
                <w:szCs w:val="21"/>
              </w:rPr>
              <w:t>素养目标</w:t>
            </w:r>
          </w:p>
          <w:p w:rsidR="00EE3D0D" w:rsidRDefault="00D918CE">
            <w:pPr>
              <w:jc w:val="left"/>
              <w:rPr>
                <w:rFonts w:ascii="仿宋" w:eastAsia="仿宋" w:hAnsi="仿宋" w:cs="仿宋"/>
                <w:szCs w:val="21"/>
              </w:rPr>
            </w:pPr>
            <w:r>
              <w:rPr>
                <w:rFonts w:ascii="仿宋" w:eastAsia="仿宋" w:hAnsi="仿宋" w:cs="仿宋" w:hint="eastAsia"/>
                <w:szCs w:val="21"/>
              </w:rPr>
              <w:t>规范操作。</w:t>
            </w:r>
          </w:p>
          <w:p w:rsidR="00EE3D0D" w:rsidRDefault="00D918CE">
            <w:pPr>
              <w:jc w:val="left"/>
              <w:rPr>
                <w:rFonts w:ascii="仿宋" w:eastAsia="仿宋" w:hAnsi="仿宋" w:cs="仿宋"/>
                <w:szCs w:val="21"/>
              </w:rPr>
            </w:pPr>
            <w:r>
              <w:rPr>
                <w:rFonts w:ascii="仿宋" w:eastAsia="仿宋" w:hAnsi="仿宋" w:cs="仿宋"/>
                <w:szCs w:val="21"/>
              </w:rPr>
              <w:t>2.</w:t>
            </w:r>
            <w:r>
              <w:rPr>
                <w:rFonts w:ascii="仿宋" w:eastAsia="仿宋" w:hAnsi="仿宋" w:cs="仿宋" w:hint="eastAsia"/>
                <w:szCs w:val="21"/>
              </w:rPr>
              <w:t>知识目标</w:t>
            </w:r>
          </w:p>
          <w:p w:rsidR="00EE3D0D" w:rsidRDefault="00D918CE">
            <w:pPr>
              <w:jc w:val="left"/>
              <w:rPr>
                <w:rFonts w:ascii="仿宋" w:eastAsia="仿宋" w:hAnsi="仿宋" w:cs="仿宋"/>
                <w:szCs w:val="21"/>
              </w:rPr>
            </w:pPr>
            <w:r>
              <w:rPr>
                <w:rFonts w:ascii="仿宋" w:eastAsia="仿宋" w:hAnsi="仿宋" w:cs="仿宋" w:hint="eastAsia"/>
                <w:szCs w:val="21"/>
              </w:rPr>
              <w:t>能说出</w:t>
            </w:r>
            <w:proofErr w:type="gramStart"/>
            <w:r>
              <w:rPr>
                <w:rFonts w:ascii="仿宋" w:eastAsia="仿宋" w:hAnsi="仿宋" w:cs="仿宋" w:hint="eastAsia"/>
                <w:szCs w:val="21"/>
              </w:rPr>
              <w:t>砂轮机</w:t>
            </w:r>
            <w:proofErr w:type="gramEnd"/>
            <w:r>
              <w:rPr>
                <w:rFonts w:ascii="仿宋" w:eastAsia="仿宋" w:hAnsi="仿宋" w:cs="仿宋" w:hint="eastAsia"/>
                <w:szCs w:val="21"/>
              </w:rPr>
              <w:t>控制线路的原理。</w:t>
            </w:r>
          </w:p>
          <w:p w:rsidR="00EE3D0D" w:rsidRDefault="00D918CE">
            <w:pPr>
              <w:jc w:val="left"/>
              <w:rPr>
                <w:rFonts w:ascii="仿宋" w:eastAsia="仿宋" w:hAnsi="仿宋" w:cs="仿宋"/>
                <w:szCs w:val="21"/>
              </w:rPr>
            </w:pPr>
            <w:r>
              <w:rPr>
                <w:rFonts w:ascii="仿宋" w:eastAsia="仿宋" w:hAnsi="仿宋" w:cs="仿宋"/>
                <w:szCs w:val="21"/>
              </w:rPr>
              <w:t>3.</w:t>
            </w:r>
            <w:r>
              <w:rPr>
                <w:rFonts w:ascii="仿宋" w:eastAsia="仿宋" w:hAnsi="仿宋" w:cs="仿宋" w:hint="eastAsia"/>
                <w:szCs w:val="21"/>
              </w:rPr>
              <w:t>技能目标</w:t>
            </w:r>
          </w:p>
          <w:p w:rsidR="00EE3D0D" w:rsidRDefault="00D918CE">
            <w:pPr>
              <w:jc w:val="left"/>
              <w:rPr>
                <w:rFonts w:ascii="仿宋" w:eastAsia="仿宋" w:hAnsi="仿宋" w:cs="仿宋"/>
                <w:szCs w:val="21"/>
              </w:rPr>
            </w:pPr>
            <w:r>
              <w:rPr>
                <w:rFonts w:ascii="仿宋" w:eastAsia="仿宋" w:hAnsi="仿宋" w:cs="仿宋" w:hint="eastAsia"/>
                <w:szCs w:val="21"/>
              </w:rPr>
              <w:t>会安装、调试、运行</w:t>
            </w:r>
            <w:proofErr w:type="gramStart"/>
            <w:r>
              <w:rPr>
                <w:rFonts w:ascii="仿宋" w:eastAsia="仿宋" w:hAnsi="仿宋" w:cs="仿宋" w:hint="eastAsia"/>
                <w:szCs w:val="21"/>
              </w:rPr>
              <w:t>砂轮机</w:t>
            </w:r>
            <w:proofErr w:type="gramEnd"/>
            <w:r>
              <w:rPr>
                <w:rFonts w:ascii="仿宋" w:eastAsia="仿宋" w:hAnsi="仿宋" w:cs="仿宋" w:hint="eastAsia"/>
                <w:szCs w:val="21"/>
              </w:rPr>
              <w:t>控制线路。</w:t>
            </w:r>
          </w:p>
        </w:tc>
        <w:tc>
          <w:tcPr>
            <w:tcW w:w="1417" w:type="dxa"/>
            <w:vAlign w:val="center"/>
          </w:tcPr>
          <w:p w:rsidR="00EE3D0D" w:rsidRDefault="00EE3D0D">
            <w:pPr>
              <w:jc w:val="center"/>
              <w:rPr>
                <w:rFonts w:ascii="仿宋" w:eastAsia="仿宋" w:hAnsi="仿宋" w:cs="仿宋"/>
                <w:szCs w:val="21"/>
              </w:rPr>
            </w:pPr>
          </w:p>
        </w:tc>
        <w:tc>
          <w:tcPr>
            <w:tcW w:w="141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安全规范操作</w:t>
            </w:r>
          </w:p>
          <w:p w:rsidR="00EE3D0D" w:rsidRDefault="00EE3D0D">
            <w:pPr>
              <w:jc w:val="center"/>
              <w:rPr>
                <w:rFonts w:ascii="仿宋" w:eastAsia="仿宋" w:hAnsi="仿宋" w:cs="仿宋"/>
                <w:szCs w:val="21"/>
              </w:rPr>
            </w:pPr>
          </w:p>
        </w:tc>
      </w:tr>
      <w:tr w:rsidR="00EE3D0D">
        <w:trPr>
          <w:jc w:val="center"/>
        </w:trPr>
        <w:tc>
          <w:tcPr>
            <w:tcW w:w="113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w:t>
            </w:r>
            <w:r>
              <w:rPr>
                <w:rFonts w:ascii="仿宋" w:eastAsia="仿宋" w:hAnsi="仿宋" w:cs="仿宋" w:hint="eastAsia"/>
                <w:b/>
                <w:bCs/>
                <w:szCs w:val="21"/>
              </w:rPr>
              <w:t>二、</w:t>
            </w:r>
          </w:p>
          <w:p w:rsidR="00EE3D0D" w:rsidRDefault="00D918CE">
            <w:pPr>
              <w:widowControl/>
              <w:jc w:val="center"/>
              <w:rPr>
                <w:rFonts w:ascii="仿宋" w:eastAsia="仿宋" w:hAnsi="仿宋" w:cs="仿宋"/>
                <w:b/>
                <w:bCs/>
                <w:szCs w:val="21"/>
              </w:rPr>
            </w:pPr>
            <w:r>
              <w:rPr>
                <w:rFonts w:ascii="仿宋" w:eastAsia="仿宋" w:hAnsi="仿宋" w:cs="仿宋" w:hint="eastAsia"/>
                <w:b/>
                <w:bCs/>
                <w:szCs w:val="21"/>
              </w:rPr>
              <w:t>鼓风机控制线路的安装与维修——正转控制线路的安装与维修</w:t>
            </w:r>
          </w:p>
        </w:tc>
        <w:tc>
          <w:tcPr>
            <w:tcW w:w="1193" w:type="dxa"/>
            <w:vAlign w:val="center"/>
          </w:tcPr>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任务一、</w:t>
            </w:r>
          </w:p>
          <w:p w:rsidR="00EE3D0D" w:rsidRDefault="00D918CE">
            <w:pPr>
              <w:widowControl/>
              <w:jc w:val="center"/>
              <w:rPr>
                <w:rFonts w:ascii="仿宋" w:eastAsia="仿宋" w:hAnsi="仿宋" w:cs="仿宋"/>
                <w:b/>
                <w:bCs/>
                <w:szCs w:val="21"/>
              </w:rPr>
            </w:pPr>
            <w:r>
              <w:rPr>
                <w:rFonts w:ascii="仿宋" w:eastAsia="仿宋" w:hAnsi="仿宋" w:cs="仿宋" w:hint="eastAsia"/>
                <w:b/>
                <w:bCs/>
                <w:szCs w:val="21"/>
              </w:rPr>
              <w:t>认识按钮；</w:t>
            </w:r>
          </w:p>
        </w:tc>
        <w:tc>
          <w:tcPr>
            <w:tcW w:w="3081" w:type="dxa"/>
            <w:vAlign w:val="center"/>
          </w:tcPr>
          <w:p w:rsidR="00EE3D0D" w:rsidRDefault="00D918CE">
            <w:pPr>
              <w:jc w:val="left"/>
              <w:rPr>
                <w:rFonts w:ascii="仿宋" w:eastAsia="仿宋" w:hAnsi="仿宋" w:cs="仿宋"/>
                <w:szCs w:val="21"/>
              </w:rPr>
            </w:pPr>
            <w:r>
              <w:rPr>
                <w:rFonts w:ascii="仿宋" w:eastAsia="仿宋" w:hAnsi="仿宋" w:cs="仿宋" w:hint="eastAsia"/>
                <w:szCs w:val="21"/>
              </w:rPr>
              <w:t>教学内容：</w:t>
            </w:r>
          </w:p>
          <w:p w:rsidR="00EE3D0D" w:rsidRDefault="00D918CE">
            <w:pPr>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按钮的功能、基本结构、工作原理及型号含义，熟记其图形符号和文字符号。</w:t>
            </w:r>
          </w:p>
          <w:p w:rsidR="00EE3D0D" w:rsidRDefault="00D918CE">
            <w:pPr>
              <w:jc w:val="left"/>
              <w:rPr>
                <w:rFonts w:ascii="仿宋" w:eastAsia="仿宋" w:hAnsi="仿宋" w:cs="仿宋"/>
                <w:szCs w:val="21"/>
              </w:rPr>
            </w:pPr>
            <w:r>
              <w:rPr>
                <w:rFonts w:ascii="仿宋" w:eastAsia="仿宋" w:hAnsi="仿宋" w:cs="仿宋" w:hint="eastAsia"/>
                <w:szCs w:val="21"/>
              </w:rPr>
              <w:t>教学要求：</w:t>
            </w:r>
          </w:p>
          <w:p w:rsidR="00EE3D0D" w:rsidRDefault="00D918CE">
            <w:pPr>
              <w:numPr>
                <w:ilvl w:val="0"/>
                <w:numId w:val="9"/>
              </w:numPr>
              <w:jc w:val="left"/>
              <w:rPr>
                <w:rFonts w:ascii="仿宋" w:eastAsia="仿宋" w:hAnsi="仿宋" w:cs="仿宋"/>
                <w:szCs w:val="21"/>
              </w:rPr>
            </w:pPr>
            <w:r>
              <w:rPr>
                <w:rFonts w:ascii="仿宋" w:eastAsia="仿宋" w:hAnsi="仿宋" w:cs="仿宋" w:hint="eastAsia"/>
                <w:szCs w:val="21"/>
              </w:rPr>
              <w:t>素养目标</w:t>
            </w:r>
          </w:p>
          <w:p w:rsidR="00EE3D0D" w:rsidRDefault="00D918CE">
            <w:pPr>
              <w:jc w:val="left"/>
              <w:rPr>
                <w:rFonts w:ascii="仿宋" w:eastAsia="仿宋" w:hAnsi="仿宋" w:cs="仿宋"/>
                <w:szCs w:val="21"/>
              </w:rPr>
            </w:pPr>
            <w:r>
              <w:rPr>
                <w:rFonts w:ascii="仿宋" w:eastAsia="仿宋" w:hAnsi="仿宋" w:cs="仿宋" w:hint="eastAsia"/>
                <w:szCs w:val="21"/>
              </w:rPr>
              <w:t>熟悉常用按钮在电气控制设备中的典型应用。</w:t>
            </w:r>
          </w:p>
          <w:p w:rsidR="00EE3D0D" w:rsidRDefault="00D918CE">
            <w:pPr>
              <w:jc w:val="left"/>
              <w:rPr>
                <w:rFonts w:ascii="仿宋" w:eastAsia="仿宋" w:hAnsi="仿宋" w:cs="仿宋"/>
                <w:szCs w:val="21"/>
              </w:rPr>
            </w:pPr>
            <w:r>
              <w:rPr>
                <w:rFonts w:ascii="仿宋" w:eastAsia="仿宋" w:hAnsi="仿宋" w:cs="仿宋"/>
                <w:szCs w:val="21"/>
              </w:rPr>
              <w:t>2.</w:t>
            </w:r>
            <w:r>
              <w:rPr>
                <w:rFonts w:ascii="仿宋" w:eastAsia="仿宋" w:hAnsi="仿宋" w:cs="仿宋" w:hint="eastAsia"/>
                <w:szCs w:val="21"/>
              </w:rPr>
              <w:t>知识目标</w:t>
            </w:r>
          </w:p>
          <w:p w:rsidR="00EE3D0D" w:rsidRDefault="00D918CE">
            <w:pPr>
              <w:jc w:val="left"/>
              <w:rPr>
                <w:rFonts w:ascii="仿宋" w:eastAsia="仿宋" w:hAnsi="仿宋" w:cs="仿宋"/>
                <w:szCs w:val="21"/>
              </w:rPr>
            </w:pPr>
            <w:r>
              <w:rPr>
                <w:rFonts w:ascii="仿宋" w:eastAsia="仿宋" w:hAnsi="仿宋" w:cs="仿宋" w:hint="eastAsia"/>
                <w:szCs w:val="21"/>
              </w:rPr>
              <w:t>按钮的功能、基本结构、工作原理及型号含义，熟记其图形符号和文字符号。</w:t>
            </w:r>
          </w:p>
          <w:p w:rsidR="00EE3D0D" w:rsidRDefault="00D918CE">
            <w:pPr>
              <w:widowControl/>
              <w:jc w:val="left"/>
              <w:rPr>
                <w:rFonts w:ascii="仿宋" w:eastAsia="仿宋" w:hAnsi="仿宋" w:cs="仿宋"/>
                <w:szCs w:val="21"/>
              </w:rPr>
            </w:pPr>
            <w:r>
              <w:rPr>
                <w:rFonts w:ascii="仿宋" w:eastAsia="仿宋" w:hAnsi="仿宋" w:cs="仿宋"/>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会识别、检测、选用常用按钮。</w:t>
            </w:r>
          </w:p>
        </w:tc>
        <w:tc>
          <w:tcPr>
            <w:tcW w:w="1417" w:type="dxa"/>
            <w:vAlign w:val="center"/>
          </w:tcPr>
          <w:p w:rsidR="00EE3D0D" w:rsidRDefault="00EE3D0D">
            <w:pPr>
              <w:widowControl/>
              <w:jc w:val="left"/>
              <w:rPr>
                <w:rFonts w:ascii="仿宋" w:eastAsia="仿宋" w:hAnsi="仿宋" w:cs="仿宋"/>
                <w:b/>
                <w:bCs/>
                <w:szCs w:val="21"/>
              </w:rPr>
            </w:pPr>
          </w:p>
        </w:tc>
        <w:tc>
          <w:tcPr>
            <w:tcW w:w="1417" w:type="dxa"/>
            <w:vAlign w:val="center"/>
          </w:tcPr>
          <w:p w:rsidR="00EE3D0D" w:rsidRDefault="00D918CE">
            <w:pPr>
              <w:jc w:val="center"/>
              <w:rPr>
                <w:rFonts w:ascii="仿宋" w:eastAsia="仿宋" w:hAnsi="仿宋" w:cs="仿宋"/>
                <w:b/>
                <w:bCs/>
                <w:szCs w:val="21"/>
              </w:rPr>
            </w:pPr>
            <w:r>
              <w:rPr>
                <w:rFonts w:ascii="仿宋" w:eastAsia="仿宋" w:hAnsi="仿宋" w:cs="仿宋" w:hint="eastAsia"/>
                <w:szCs w:val="21"/>
              </w:rPr>
              <w:t>认识问题、分析问题、解决问题</w:t>
            </w:r>
          </w:p>
        </w:tc>
      </w:tr>
      <w:tr w:rsidR="00EE3D0D">
        <w:trPr>
          <w:jc w:val="center"/>
        </w:trPr>
        <w:tc>
          <w:tcPr>
            <w:tcW w:w="1134" w:type="dxa"/>
            <w:vMerge/>
            <w:vAlign w:val="center"/>
          </w:tcPr>
          <w:p w:rsidR="00EE3D0D" w:rsidRDefault="00EE3D0D">
            <w:pPr>
              <w:widowControl/>
              <w:jc w:val="center"/>
              <w:rPr>
                <w:rFonts w:ascii="仿宋" w:eastAsia="仿宋" w:hAnsi="仿宋" w:cs="仿宋"/>
                <w:color w:val="000000"/>
                <w:kern w:val="0"/>
                <w:szCs w:val="21"/>
                <w:lang w:bidi="ar"/>
              </w:rPr>
            </w:pPr>
          </w:p>
        </w:tc>
        <w:tc>
          <w:tcPr>
            <w:tcW w:w="1193" w:type="dxa"/>
            <w:vAlign w:val="center"/>
          </w:tcPr>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任务二、</w:t>
            </w:r>
          </w:p>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认识接触器；</w:t>
            </w:r>
          </w:p>
          <w:p w:rsidR="00EE3D0D" w:rsidRDefault="00EE3D0D">
            <w:pPr>
              <w:widowControl/>
              <w:rPr>
                <w:rFonts w:ascii="仿宋" w:eastAsia="仿宋" w:hAnsi="仿宋" w:cs="仿宋"/>
                <w:b/>
                <w:bCs/>
                <w:color w:val="000000"/>
                <w:kern w:val="0"/>
                <w:szCs w:val="21"/>
                <w:lang w:bidi="ar"/>
              </w:rPr>
            </w:pPr>
          </w:p>
        </w:tc>
        <w:tc>
          <w:tcPr>
            <w:tcW w:w="3081" w:type="dxa"/>
            <w:vAlign w:val="center"/>
          </w:tcPr>
          <w:p w:rsidR="00EE3D0D" w:rsidRDefault="00D918CE">
            <w:pPr>
              <w:jc w:val="left"/>
              <w:rPr>
                <w:rFonts w:ascii="仿宋" w:eastAsia="仿宋" w:hAnsi="仿宋" w:cs="仿宋"/>
                <w:szCs w:val="21"/>
              </w:rPr>
            </w:pPr>
            <w:r>
              <w:rPr>
                <w:rFonts w:ascii="仿宋" w:eastAsia="仿宋" w:hAnsi="仿宋" w:cs="仿宋" w:hint="eastAsia"/>
                <w:szCs w:val="21"/>
              </w:rPr>
              <w:t>教学内容：</w:t>
            </w:r>
          </w:p>
          <w:p w:rsidR="00EE3D0D" w:rsidRDefault="00D918CE">
            <w:pPr>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接触器的功能、基本结构、工作原理及型号含义；熟记其图形符号和文字符号。</w:t>
            </w:r>
          </w:p>
          <w:p w:rsidR="00EE3D0D" w:rsidRDefault="00D918CE">
            <w:pPr>
              <w:jc w:val="left"/>
              <w:rPr>
                <w:rFonts w:ascii="仿宋" w:eastAsia="仿宋" w:hAnsi="仿宋" w:cs="仿宋"/>
                <w:szCs w:val="21"/>
              </w:rPr>
            </w:pPr>
            <w:r>
              <w:rPr>
                <w:rFonts w:ascii="仿宋" w:eastAsia="仿宋" w:hAnsi="仿宋" w:cs="仿宋" w:hint="eastAsia"/>
                <w:szCs w:val="21"/>
              </w:rPr>
              <w:t>教学要求：</w:t>
            </w:r>
          </w:p>
          <w:p w:rsidR="00EE3D0D" w:rsidRDefault="00D918CE">
            <w:pPr>
              <w:numPr>
                <w:ilvl w:val="0"/>
                <w:numId w:val="10"/>
              </w:numPr>
              <w:jc w:val="left"/>
              <w:rPr>
                <w:rFonts w:ascii="仿宋" w:eastAsia="仿宋" w:hAnsi="仿宋" w:cs="仿宋"/>
                <w:szCs w:val="21"/>
              </w:rPr>
            </w:pPr>
            <w:r>
              <w:rPr>
                <w:rFonts w:ascii="仿宋" w:eastAsia="仿宋" w:hAnsi="仿宋" w:cs="仿宋" w:hint="eastAsia"/>
                <w:szCs w:val="21"/>
              </w:rPr>
              <w:t>素养目标</w:t>
            </w:r>
          </w:p>
          <w:p w:rsidR="00EE3D0D" w:rsidRDefault="00D918CE">
            <w:pPr>
              <w:jc w:val="left"/>
              <w:rPr>
                <w:rFonts w:ascii="仿宋" w:eastAsia="仿宋" w:hAnsi="仿宋" w:cs="仿宋"/>
                <w:szCs w:val="21"/>
              </w:rPr>
            </w:pPr>
            <w:r>
              <w:rPr>
                <w:rFonts w:ascii="仿宋" w:eastAsia="仿宋" w:hAnsi="仿宋" w:cs="仿宋" w:hint="eastAsia"/>
                <w:szCs w:val="21"/>
              </w:rPr>
              <w:t>熟悉接触器在电气控制设备中的典型应用。</w:t>
            </w:r>
          </w:p>
          <w:p w:rsidR="00EE3D0D" w:rsidRDefault="00D918CE">
            <w:pPr>
              <w:jc w:val="left"/>
              <w:rPr>
                <w:rFonts w:ascii="仿宋" w:eastAsia="仿宋" w:hAnsi="仿宋" w:cs="仿宋"/>
                <w:szCs w:val="21"/>
              </w:rPr>
            </w:pPr>
            <w:r>
              <w:rPr>
                <w:rFonts w:ascii="仿宋" w:eastAsia="仿宋" w:hAnsi="仿宋" w:cs="仿宋"/>
                <w:szCs w:val="21"/>
              </w:rPr>
              <w:t>2.</w:t>
            </w:r>
            <w:r>
              <w:rPr>
                <w:rFonts w:ascii="仿宋" w:eastAsia="仿宋" w:hAnsi="仿宋" w:cs="仿宋" w:hint="eastAsia"/>
                <w:szCs w:val="21"/>
              </w:rPr>
              <w:t>知识目标</w:t>
            </w:r>
          </w:p>
          <w:p w:rsidR="00EE3D0D" w:rsidRDefault="00D918CE">
            <w:pPr>
              <w:jc w:val="left"/>
              <w:rPr>
                <w:rFonts w:ascii="仿宋" w:eastAsia="仿宋" w:hAnsi="仿宋" w:cs="仿宋"/>
                <w:szCs w:val="21"/>
              </w:rPr>
            </w:pPr>
            <w:r>
              <w:rPr>
                <w:rFonts w:ascii="仿宋" w:eastAsia="仿宋" w:hAnsi="仿宋" w:cs="仿宋" w:hint="eastAsia"/>
                <w:szCs w:val="21"/>
              </w:rPr>
              <w:t>熟悉接触器的功能、基本结构、工作原理及型号含义；熟记其图形符号和文字符号。</w:t>
            </w:r>
          </w:p>
          <w:p w:rsidR="00EE3D0D" w:rsidRDefault="00D918CE">
            <w:pPr>
              <w:widowControl/>
              <w:jc w:val="left"/>
              <w:rPr>
                <w:rFonts w:ascii="仿宋" w:eastAsia="仿宋" w:hAnsi="仿宋" w:cs="仿宋"/>
                <w:szCs w:val="21"/>
              </w:rPr>
            </w:pPr>
            <w:r>
              <w:rPr>
                <w:rFonts w:ascii="仿宋" w:eastAsia="仿宋" w:hAnsi="仿宋" w:cs="仿宋"/>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会识别、检测、选用常用接触器。</w:t>
            </w:r>
          </w:p>
        </w:tc>
        <w:tc>
          <w:tcPr>
            <w:tcW w:w="1417" w:type="dxa"/>
            <w:vAlign w:val="center"/>
          </w:tcPr>
          <w:p w:rsidR="00EE3D0D" w:rsidRDefault="00EE3D0D">
            <w:pPr>
              <w:widowControl/>
              <w:jc w:val="left"/>
              <w:rPr>
                <w:rFonts w:ascii="仿宋" w:eastAsia="仿宋" w:hAnsi="仿宋" w:cs="仿宋"/>
                <w:color w:val="000000"/>
                <w:kern w:val="0"/>
                <w:szCs w:val="21"/>
                <w:lang w:bidi="ar"/>
              </w:rPr>
            </w:pP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szCs w:val="21"/>
              </w:rPr>
              <w:t>认识问题、分析问题、解决问题</w:t>
            </w:r>
          </w:p>
        </w:tc>
      </w:tr>
      <w:tr w:rsidR="00EE3D0D">
        <w:trPr>
          <w:jc w:val="center"/>
        </w:trPr>
        <w:tc>
          <w:tcPr>
            <w:tcW w:w="1134" w:type="dxa"/>
            <w:vMerge/>
            <w:vAlign w:val="center"/>
          </w:tcPr>
          <w:p w:rsidR="00EE3D0D" w:rsidRDefault="00EE3D0D">
            <w:pPr>
              <w:widowControl/>
              <w:jc w:val="center"/>
              <w:rPr>
                <w:rFonts w:ascii="仿宋" w:eastAsia="仿宋" w:hAnsi="仿宋" w:cs="仿宋"/>
                <w:color w:val="000000"/>
                <w:kern w:val="0"/>
                <w:szCs w:val="21"/>
                <w:lang w:bidi="ar"/>
              </w:rPr>
            </w:pPr>
          </w:p>
        </w:tc>
        <w:tc>
          <w:tcPr>
            <w:tcW w:w="1193" w:type="dxa"/>
            <w:vAlign w:val="center"/>
          </w:tcPr>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任务三、</w:t>
            </w:r>
          </w:p>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认识热继电器；</w:t>
            </w:r>
          </w:p>
          <w:p w:rsidR="00EE3D0D" w:rsidRDefault="00EE3D0D">
            <w:pPr>
              <w:widowControl/>
              <w:rPr>
                <w:rFonts w:ascii="仿宋" w:eastAsia="仿宋" w:hAnsi="仿宋" w:cs="仿宋"/>
                <w:b/>
                <w:bCs/>
                <w:color w:val="000000"/>
                <w:kern w:val="0"/>
                <w:szCs w:val="21"/>
                <w:lang w:bidi="ar"/>
              </w:rPr>
            </w:pP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常用热继电器的功能、基本结构、动作原理及型号含义，图形符号和文字符号。</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熟悉热继电器在电气控制设备中的典型应用。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熟悉常用热继电器的功能、基本结构、动作原理及型号含义，图形符号和文字符号。</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会识别、检测、选用常用热继电器。</w:t>
            </w:r>
          </w:p>
        </w:tc>
        <w:tc>
          <w:tcPr>
            <w:tcW w:w="1417" w:type="dxa"/>
            <w:vAlign w:val="center"/>
          </w:tcPr>
          <w:p w:rsidR="00EE3D0D" w:rsidRDefault="00EE3D0D">
            <w:pPr>
              <w:widowControl/>
              <w:jc w:val="left"/>
              <w:rPr>
                <w:rFonts w:ascii="仿宋" w:eastAsia="仿宋" w:hAnsi="仿宋" w:cs="仿宋"/>
                <w:color w:val="000000"/>
                <w:kern w:val="0"/>
                <w:szCs w:val="21"/>
                <w:lang w:bidi="ar"/>
              </w:rPr>
            </w:pP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szCs w:val="21"/>
              </w:rPr>
              <w:t>认识问题、分析问题、解决问题</w:t>
            </w: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任务四、</w:t>
            </w:r>
          </w:p>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b/>
                <w:bCs/>
                <w:color w:val="000000"/>
                <w:kern w:val="0"/>
                <w:szCs w:val="21"/>
                <w:lang w:bidi="ar"/>
              </w:rPr>
              <w:t>鼓风机控制线路的安装；</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点动正转控制线路及接触器自锁正转控制线路的工作原理。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规范操作安装电路及检测。</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）会绘制、识读点动正转控制线路、接触器自锁正转控制线路电路图、接线图和布置图。</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）会分析点动正转控制线路及接触器自锁正转控制线路的工作原理。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会安装、调试、运行鼓风机控制线路。</w:t>
            </w:r>
          </w:p>
        </w:tc>
        <w:tc>
          <w:tcPr>
            <w:tcW w:w="1417" w:type="dxa"/>
            <w:vAlign w:val="center"/>
          </w:tcPr>
          <w:p w:rsidR="00EE3D0D" w:rsidRDefault="00EE3D0D">
            <w:pPr>
              <w:widowControl/>
              <w:jc w:val="left"/>
              <w:rPr>
                <w:rFonts w:ascii="仿宋" w:eastAsia="仿宋" w:hAnsi="仿宋" w:cs="仿宋"/>
                <w:color w:val="000000"/>
                <w:kern w:val="0"/>
                <w:szCs w:val="21"/>
                <w:lang w:bidi="ar"/>
              </w:rPr>
            </w:pP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trHeight w:val="1543"/>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任务五、</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鼓风机控制线路的维修；</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电气控制线路维修的一般方法。</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numPr>
                <w:ilvl w:val="0"/>
                <w:numId w:val="11"/>
              </w:numPr>
              <w:jc w:val="left"/>
              <w:rPr>
                <w:rFonts w:ascii="仿宋" w:eastAsia="仿宋" w:hAnsi="仿宋" w:cs="仿宋"/>
                <w:szCs w:val="21"/>
              </w:rPr>
            </w:pP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规范维修鼓风机控制线路。</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熟悉电气控制线路维修的一般方法。</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会维修鼓风机控制线路。</w:t>
            </w:r>
          </w:p>
        </w:tc>
        <w:tc>
          <w:tcPr>
            <w:tcW w:w="1417" w:type="dxa"/>
            <w:vAlign w:val="center"/>
          </w:tcPr>
          <w:p w:rsidR="00EE3D0D" w:rsidRDefault="00EE3D0D">
            <w:pPr>
              <w:widowControl/>
              <w:jc w:val="left"/>
              <w:rPr>
                <w:rFonts w:ascii="仿宋" w:eastAsia="仿宋" w:hAnsi="仿宋" w:cs="仿宋"/>
                <w:color w:val="000000"/>
                <w:kern w:val="0"/>
                <w:szCs w:val="21"/>
                <w:lang w:bidi="ar"/>
              </w:rPr>
            </w:pP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任务六、</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认识连续与点动混合正转控制线路。</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连续与点动混合正转控制线路的构成和工作原理。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numPr>
                <w:ilvl w:val="0"/>
                <w:numId w:val="12"/>
              </w:numPr>
              <w:jc w:val="left"/>
              <w:rPr>
                <w:rFonts w:ascii="仿宋" w:eastAsia="仿宋" w:hAnsi="仿宋" w:cs="仿宋"/>
                <w:szCs w:val="21"/>
              </w:rPr>
            </w:pP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熟悉连续与点动混合正转控制线路在电气控制设备中的典型应用。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熟悉连续与点动混合正转控制线路的构成和工作原理。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会绘制连续与点动混合正转控制线路电路图。</w:t>
            </w:r>
          </w:p>
        </w:tc>
        <w:tc>
          <w:tcPr>
            <w:tcW w:w="1417" w:type="dxa"/>
            <w:vAlign w:val="center"/>
          </w:tcPr>
          <w:p w:rsidR="00EE3D0D" w:rsidRDefault="00EE3D0D">
            <w:pPr>
              <w:widowControl/>
              <w:jc w:val="left"/>
              <w:rPr>
                <w:rFonts w:ascii="仿宋" w:eastAsia="仿宋" w:hAnsi="仿宋" w:cs="仿宋"/>
                <w:color w:val="000000"/>
                <w:kern w:val="0"/>
                <w:szCs w:val="21"/>
                <w:lang w:bidi="ar"/>
              </w:rPr>
            </w:pP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szCs w:val="21"/>
              </w:rPr>
              <w:t>认识问题、分析问题、解决问题</w:t>
            </w:r>
          </w:p>
        </w:tc>
      </w:tr>
      <w:tr w:rsidR="00EE3D0D">
        <w:trPr>
          <w:jc w:val="center"/>
        </w:trPr>
        <w:tc>
          <w:tcPr>
            <w:tcW w:w="113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w:t>
            </w:r>
            <w:r>
              <w:rPr>
                <w:rFonts w:ascii="仿宋" w:eastAsia="仿宋" w:hAnsi="仿宋" w:cs="仿宋" w:hint="eastAsia"/>
                <w:b/>
                <w:bCs/>
                <w:szCs w:val="21"/>
              </w:rPr>
              <w:t>三、</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szCs w:val="21"/>
              </w:rPr>
              <w:t>换气扇控制线路的安装与维修——正反转控制线路的安装与维修</w:t>
            </w:r>
          </w:p>
        </w:tc>
        <w:tc>
          <w:tcPr>
            <w:tcW w:w="1193" w:type="dxa"/>
            <w:vAlign w:val="center"/>
          </w:tcPr>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任务一、</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接触器</w:t>
            </w:r>
            <w:proofErr w:type="gramStart"/>
            <w:r>
              <w:rPr>
                <w:rFonts w:ascii="仿宋" w:eastAsia="仿宋" w:hAnsi="仿宋" w:cs="仿宋" w:hint="eastAsia"/>
                <w:b/>
                <w:bCs/>
                <w:color w:val="000000"/>
                <w:kern w:val="0"/>
                <w:szCs w:val="21"/>
                <w:lang w:bidi="ar"/>
              </w:rPr>
              <w:t>联锁</w:t>
            </w:r>
            <w:proofErr w:type="gramEnd"/>
            <w:r>
              <w:rPr>
                <w:rFonts w:ascii="仿宋" w:eastAsia="仿宋" w:hAnsi="仿宋" w:cs="仿宋" w:hint="eastAsia"/>
                <w:b/>
                <w:bCs/>
                <w:color w:val="000000"/>
                <w:kern w:val="0"/>
                <w:szCs w:val="21"/>
                <w:lang w:bidi="ar"/>
              </w:rPr>
              <w:t>正反转控制线路的安装与维修；</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接触器</w:t>
            </w:r>
            <w:proofErr w:type="gramStart"/>
            <w:r>
              <w:rPr>
                <w:rFonts w:ascii="仿宋" w:eastAsia="仿宋" w:hAnsi="仿宋" w:cs="仿宋" w:hint="eastAsia"/>
                <w:szCs w:val="21"/>
              </w:rPr>
              <w:t>联锁</w:t>
            </w:r>
            <w:proofErr w:type="gramEnd"/>
            <w:r>
              <w:rPr>
                <w:rFonts w:ascii="仿宋" w:eastAsia="仿宋" w:hAnsi="仿宋" w:cs="仿宋" w:hint="eastAsia"/>
                <w:szCs w:val="21"/>
              </w:rPr>
              <w:t>正反转控制线路电路图、布置图和接线图；</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接触器</w:t>
            </w:r>
            <w:proofErr w:type="gramStart"/>
            <w:r>
              <w:rPr>
                <w:rFonts w:ascii="仿宋" w:eastAsia="仿宋" w:hAnsi="仿宋" w:cs="仿宋" w:hint="eastAsia"/>
                <w:szCs w:val="21"/>
              </w:rPr>
              <w:t>联锁</w:t>
            </w:r>
            <w:proofErr w:type="gramEnd"/>
            <w:r>
              <w:rPr>
                <w:rFonts w:ascii="仿宋" w:eastAsia="仿宋" w:hAnsi="仿宋" w:cs="仿宋" w:hint="eastAsia"/>
                <w:szCs w:val="21"/>
              </w:rPr>
              <w:t>正反转控制线路中各电气元件的作用和工作原理。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numPr>
                <w:ilvl w:val="0"/>
                <w:numId w:val="13"/>
              </w:numPr>
              <w:jc w:val="left"/>
              <w:rPr>
                <w:rFonts w:ascii="仿宋" w:eastAsia="仿宋" w:hAnsi="仿宋" w:cs="仿宋"/>
                <w:szCs w:val="21"/>
              </w:rPr>
            </w:pP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熟悉接触器</w:t>
            </w:r>
            <w:proofErr w:type="gramStart"/>
            <w:r>
              <w:rPr>
                <w:rFonts w:ascii="仿宋" w:eastAsia="仿宋" w:hAnsi="仿宋" w:cs="仿宋" w:hint="eastAsia"/>
                <w:szCs w:val="21"/>
              </w:rPr>
              <w:t>联锁</w:t>
            </w:r>
            <w:proofErr w:type="gramEnd"/>
            <w:r>
              <w:rPr>
                <w:rFonts w:ascii="仿宋" w:eastAsia="仿宋" w:hAnsi="仿宋" w:cs="仿宋" w:hint="eastAsia"/>
                <w:szCs w:val="21"/>
              </w:rPr>
              <w:t>正反转控制线路在电气控制设备中的典型应用。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）会识读、绘制接触器</w:t>
            </w:r>
            <w:proofErr w:type="gramStart"/>
            <w:r>
              <w:rPr>
                <w:rFonts w:ascii="仿宋" w:eastAsia="仿宋" w:hAnsi="仿宋" w:cs="仿宋" w:hint="eastAsia"/>
                <w:szCs w:val="21"/>
              </w:rPr>
              <w:t>联锁</w:t>
            </w:r>
            <w:proofErr w:type="gramEnd"/>
            <w:r>
              <w:rPr>
                <w:rFonts w:ascii="仿宋" w:eastAsia="仿宋" w:hAnsi="仿宋" w:cs="仿宋" w:hint="eastAsia"/>
                <w:szCs w:val="21"/>
              </w:rPr>
              <w:t>正反转控制线路电路图、布置图和接线图；</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）会绘制接触器</w:t>
            </w:r>
            <w:proofErr w:type="gramStart"/>
            <w:r>
              <w:rPr>
                <w:rFonts w:ascii="仿宋" w:eastAsia="仿宋" w:hAnsi="仿宋" w:cs="仿宋" w:hint="eastAsia"/>
                <w:szCs w:val="21"/>
              </w:rPr>
              <w:t>联锁</w:t>
            </w:r>
            <w:proofErr w:type="gramEnd"/>
            <w:r>
              <w:rPr>
                <w:rFonts w:ascii="仿宋" w:eastAsia="仿宋" w:hAnsi="仿宋" w:cs="仿宋" w:hint="eastAsia"/>
                <w:szCs w:val="21"/>
              </w:rPr>
              <w:t>正反转控制线路中各电气元件的作用和工作原理。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会安装、调试、运行和维护接触器</w:t>
            </w:r>
            <w:proofErr w:type="gramStart"/>
            <w:r>
              <w:rPr>
                <w:rFonts w:ascii="仿宋" w:eastAsia="仿宋" w:hAnsi="仿宋" w:cs="仿宋" w:hint="eastAsia"/>
                <w:szCs w:val="21"/>
              </w:rPr>
              <w:t>联锁</w:t>
            </w:r>
            <w:proofErr w:type="gramEnd"/>
            <w:r>
              <w:rPr>
                <w:rFonts w:ascii="仿宋" w:eastAsia="仿宋" w:hAnsi="仿宋" w:cs="仿宋" w:hint="eastAsia"/>
                <w:szCs w:val="21"/>
              </w:rPr>
              <w:t>正反转控制线路。</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任务二、</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换气扇控制线路的安装与维修。</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按钮和接触器双重</w:t>
            </w:r>
            <w:proofErr w:type="gramStart"/>
            <w:r>
              <w:rPr>
                <w:rFonts w:ascii="仿宋" w:eastAsia="仿宋" w:hAnsi="仿宋" w:cs="仿宋" w:hint="eastAsia"/>
                <w:szCs w:val="21"/>
              </w:rPr>
              <w:t>联锁</w:t>
            </w:r>
            <w:proofErr w:type="gramEnd"/>
            <w:r>
              <w:rPr>
                <w:rFonts w:ascii="仿宋" w:eastAsia="仿宋" w:hAnsi="仿宋" w:cs="仿宋" w:hint="eastAsia"/>
                <w:szCs w:val="21"/>
              </w:rPr>
              <w:t>正反转控制线路电路图、布置图、接线图。</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熟悉按钮和接触器双重</w:t>
            </w:r>
            <w:proofErr w:type="gramStart"/>
            <w:r>
              <w:rPr>
                <w:rFonts w:ascii="仿宋" w:eastAsia="仿宋" w:hAnsi="仿宋" w:cs="仿宋" w:hint="eastAsia"/>
                <w:szCs w:val="21"/>
              </w:rPr>
              <w:t>联锁</w:t>
            </w:r>
            <w:proofErr w:type="gramEnd"/>
            <w:r>
              <w:rPr>
                <w:rFonts w:ascii="仿宋" w:eastAsia="仿宋" w:hAnsi="仿宋" w:cs="仿宋" w:hint="eastAsia"/>
                <w:szCs w:val="21"/>
              </w:rPr>
              <w:t>正反转控制线路在电气控制设备中的典型应用。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）会识读按钮和接触器双重</w:t>
            </w:r>
            <w:proofErr w:type="gramStart"/>
            <w:r>
              <w:rPr>
                <w:rFonts w:ascii="仿宋" w:eastAsia="仿宋" w:hAnsi="仿宋" w:cs="仿宋" w:hint="eastAsia"/>
                <w:szCs w:val="21"/>
              </w:rPr>
              <w:t>联锁</w:t>
            </w:r>
            <w:proofErr w:type="gramEnd"/>
            <w:r>
              <w:rPr>
                <w:rFonts w:ascii="仿宋" w:eastAsia="仿宋" w:hAnsi="仿宋" w:cs="仿宋" w:hint="eastAsia"/>
                <w:szCs w:val="21"/>
              </w:rPr>
              <w:t>正反转控制线路。</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）会绘制按钮和接触器双重</w:t>
            </w:r>
            <w:proofErr w:type="gramStart"/>
            <w:r>
              <w:rPr>
                <w:rFonts w:ascii="仿宋" w:eastAsia="仿宋" w:hAnsi="仿宋" w:cs="仿宋" w:hint="eastAsia"/>
                <w:szCs w:val="21"/>
              </w:rPr>
              <w:t>联锁</w:t>
            </w:r>
            <w:proofErr w:type="gramEnd"/>
            <w:r>
              <w:rPr>
                <w:rFonts w:ascii="仿宋" w:eastAsia="仿宋" w:hAnsi="仿宋" w:cs="仿宋" w:hint="eastAsia"/>
                <w:szCs w:val="21"/>
              </w:rPr>
              <w:t>正反转控制线路电路图、布置图、接线图。</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会安装、调试、运行和维修换气扇控制线路。</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项目四、</w:t>
            </w:r>
          </w:p>
          <w:p w:rsidR="00EE3D0D" w:rsidRDefault="00D918CE">
            <w:pPr>
              <w:pStyle w:val="a5"/>
              <w:jc w:val="center"/>
              <w:rPr>
                <w:rFonts w:ascii="仿宋" w:eastAsia="仿宋" w:hAnsi="仿宋" w:cs="仿宋"/>
                <w:b/>
                <w:bCs/>
                <w:color w:val="000000"/>
                <w:szCs w:val="21"/>
                <w:lang w:bidi="ar"/>
              </w:rPr>
            </w:pPr>
            <w:r>
              <w:rPr>
                <w:rFonts w:ascii="仿宋" w:eastAsia="仿宋" w:hAnsi="仿宋" w:cs="仿宋" w:hint="eastAsia"/>
                <w:b/>
                <w:bCs/>
                <w:kern w:val="2"/>
                <w:sz w:val="21"/>
                <w:szCs w:val="21"/>
                <w:lang w:val="en-US" w:bidi="ar-SA"/>
              </w:rPr>
              <w:t>小车自动往返控制线路的安装与维修——位置与自动往返控制线路的安装</w:t>
            </w: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任务一、</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szCs w:val="21"/>
              </w:rPr>
              <w:t>认识位置开关；</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熟悉常用位置开关的功能、基本结构、工作原理及型号含义，熟记其图形符号和文字符号。</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熟悉常用位置开关在电气控制设备中的典型应用。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熟悉常用位置开关的功能、基本结构、工作原理及型号含义，熟记其图形符号和文字符号。</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会识别、检测、选用常用位置开关。</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任务二、</w:t>
            </w:r>
          </w:p>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认识小车位置控制线路；</w:t>
            </w:r>
          </w:p>
          <w:p w:rsidR="00EE3D0D" w:rsidRDefault="00EE3D0D">
            <w:pPr>
              <w:widowControl/>
              <w:rPr>
                <w:rFonts w:ascii="仿宋" w:eastAsia="仿宋" w:hAnsi="仿宋" w:cs="仿宋"/>
                <w:b/>
                <w:bCs/>
                <w:color w:val="000000"/>
                <w:kern w:val="0"/>
                <w:szCs w:val="21"/>
                <w:lang w:bidi="ar"/>
              </w:rPr>
            </w:pP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小车位置控制线路中各电气元件的作用和工作原理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熟悉位置控制线路在电气控制设备中的典型应用。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会识读、绘制小车位置控制线路电路图。</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会分析小车位置控制线路中各电气元件的作用和工作原理。</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任务三、</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szCs w:val="21"/>
              </w:rPr>
              <w:t>小车自动往返控制线路的安装与维修。</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小车自动往返控制线路电路图、布置图和接线图；</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各电气元件的作用和工作原理。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熟悉小车自动往返控制线路在电气控制设备中的典型应用。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）会识读、绘制小车自动往返控制线路电路图、布置图和接线图。</w:t>
            </w:r>
            <w:r>
              <w:rPr>
                <w:rFonts w:ascii="仿宋" w:eastAsia="仿宋" w:hAnsi="仿宋" w:cs="仿宋" w:hint="eastAsia"/>
                <w:szCs w:val="21"/>
              </w:rPr>
              <w:t xml:space="preserve"> </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）会分析小车自动往返控制线路中各电气元件的作用和工作原理。</w:t>
            </w:r>
            <w:r>
              <w:rPr>
                <w:rFonts w:ascii="仿宋" w:eastAsia="仿宋" w:hAnsi="仿宋" w:cs="仿宋" w:hint="eastAsia"/>
                <w:szCs w:val="21"/>
              </w:rPr>
              <w:t> </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会安装、调试、运行和维修小车自动往返控制线路。</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restart"/>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szCs w:val="21"/>
              </w:rPr>
              <w:t>项目五、两地控制三级传送带控制线路的安装与维修——顺序控制与多地控制线路的安装与维修</w:t>
            </w: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任务一、</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szCs w:val="21"/>
              </w:rPr>
              <w:t>认识中间继电器；</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熟悉常用中间继电器的功能、基本结构、工作原理及型号含义，熟记其图形符号和文字符号。</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熟悉常用中间继电器在电气控制设备中的典型应用。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熟悉常用中间继电器的功能、基本结构、工作原理及型号含义，熟记其图形符号和文字符号</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会识别、检测、选用常用中间继电器。</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任务二、</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szCs w:val="21"/>
              </w:rPr>
              <w:t>顺序控制线路的安装与维修；</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熟悉常用中间继电器的功能、基本结构、工作原理及型号含义，熟记其图形符号和文字符号。</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熟悉常用中间继电器在电气控制设备中的典型应用。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熟悉常用中间继电器的功能、基本结构、工作原理及型号含义，熟记其图形符号和文字符号。</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会识别、检测、选用常用中间继电器。</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任务三、</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认识多地控制线路；</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多地控制线路的构成和工作原理。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熟悉多地控制线路在电气控制设备中的典型应用。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会识读、分析多地控制线路的构成和工作原理。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会根据要求设计多地控制线路。</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任务四、</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两地控制三级传送带控制线路的安装与维修。</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两地控制三级传送带控制线路的构成和工作原理。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规范操作。</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会识读、分析两地控制三级传送带控制线路的构成和工作原理。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会安装、调试、运行和维修两地控制三级传送带控制线路。</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restart"/>
            <w:vAlign w:val="center"/>
          </w:tcPr>
          <w:p w:rsidR="00EE3D0D" w:rsidRDefault="00EE3D0D">
            <w:pPr>
              <w:widowControl/>
              <w:jc w:val="center"/>
              <w:rPr>
                <w:rFonts w:ascii="仿宋" w:eastAsia="仿宋" w:hAnsi="仿宋" w:cs="仿宋"/>
                <w:b/>
                <w:bCs/>
                <w:szCs w:val="21"/>
              </w:rPr>
            </w:pPr>
          </w:p>
          <w:p w:rsidR="00EE3D0D" w:rsidRDefault="00EE3D0D">
            <w:pPr>
              <w:widowControl/>
              <w:jc w:val="center"/>
              <w:rPr>
                <w:rFonts w:ascii="仿宋" w:eastAsia="仿宋" w:hAnsi="仿宋" w:cs="仿宋"/>
                <w:b/>
                <w:bCs/>
                <w:szCs w:val="21"/>
              </w:rPr>
            </w:pPr>
          </w:p>
          <w:p w:rsidR="00EE3D0D" w:rsidRDefault="00EE3D0D">
            <w:pPr>
              <w:widowControl/>
              <w:jc w:val="center"/>
              <w:rPr>
                <w:rFonts w:ascii="仿宋" w:eastAsia="仿宋" w:hAnsi="仿宋" w:cs="仿宋"/>
                <w:b/>
                <w:bCs/>
                <w:szCs w:val="21"/>
              </w:rPr>
            </w:pPr>
          </w:p>
          <w:p w:rsidR="00EE3D0D" w:rsidRDefault="00EE3D0D">
            <w:pPr>
              <w:widowControl/>
              <w:jc w:val="center"/>
              <w:rPr>
                <w:rFonts w:ascii="仿宋" w:eastAsia="仿宋" w:hAnsi="仿宋" w:cs="仿宋"/>
                <w:b/>
                <w:bCs/>
                <w:szCs w:val="21"/>
              </w:rPr>
            </w:pPr>
          </w:p>
          <w:p w:rsidR="00EE3D0D" w:rsidRDefault="00EE3D0D">
            <w:pPr>
              <w:widowControl/>
              <w:jc w:val="center"/>
              <w:rPr>
                <w:rFonts w:ascii="仿宋" w:eastAsia="仿宋" w:hAnsi="仿宋" w:cs="仿宋"/>
                <w:b/>
                <w:bCs/>
                <w:szCs w:val="21"/>
              </w:rPr>
            </w:pPr>
          </w:p>
          <w:p w:rsidR="00EE3D0D" w:rsidRDefault="00EE3D0D">
            <w:pPr>
              <w:widowControl/>
              <w:jc w:val="center"/>
              <w:rPr>
                <w:rFonts w:ascii="仿宋" w:eastAsia="仿宋" w:hAnsi="仿宋" w:cs="仿宋"/>
                <w:b/>
                <w:bCs/>
                <w:szCs w:val="21"/>
              </w:rPr>
            </w:pPr>
          </w:p>
          <w:p w:rsidR="00EE3D0D" w:rsidRDefault="00EE3D0D">
            <w:pPr>
              <w:widowControl/>
              <w:jc w:val="center"/>
              <w:rPr>
                <w:rFonts w:ascii="仿宋" w:eastAsia="仿宋" w:hAnsi="仿宋" w:cs="仿宋"/>
                <w:b/>
                <w:bCs/>
                <w:szCs w:val="21"/>
              </w:rPr>
            </w:pPr>
          </w:p>
          <w:p w:rsidR="00EE3D0D" w:rsidRDefault="00D918CE">
            <w:pPr>
              <w:widowControl/>
              <w:jc w:val="center"/>
              <w:rPr>
                <w:rFonts w:ascii="仿宋" w:eastAsia="仿宋" w:hAnsi="仿宋" w:cs="仿宋"/>
                <w:b/>
                <w:bCs/>
                <w:szCs w:val="21"/>
              </w:rPr>
            </w:pPr>
            <w:r>
              <w:rPr>
                <w:rFonts w:ascii="仿宋" w:eastAsia="仿宋" w:hAnsi="仿宋" w:cs="仿宋" w:hint="eastAsia"/>
                <w:b/>
                <w:bCs/>
                <w:szCs w:val="21"/>
              </w:rPr>
              <w:t>项目六、</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szCs w:val="21"/>
              </w:rPr>
              <w:t>水泵电动机降压起动控制线路的安装与维修——降压起动控制线路的安装与维修</w:t>
            </w: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任务一、</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认识时间继电器；</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常用时间继电器的功能、基本结构、动作原理及型号含义，熟记其图形符号和文字符号。</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熟悉常用时间继电器在电气控制设备中的典型应用。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熟悉常用时间继电器的功能、基本结构、动作原理及型号含义，熟记其图形符号和文字符号。</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会识别、检测、选用常用时间继电器。</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任务二、</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认识定子绕组串电阻降压起动控制线路；</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电动机常见降压起动方法；</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定子绕组串电阻降压起动控制线路。</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熟悉定子绕组串电阻降压起动控制线路在电气控制设备中的典型应用。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）会判断电动机能否全压起动，熟悉电动机常见降压起动方法。</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）会识读、绘制定子绕组串电阻降压起动控制线路电路图。</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会分析定子绕组串电阻降压起动控制线路中各电气元件的作用和工作原理。</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任务三、</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认识自耦变压器降压启动控制线路；</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自耦变压器降压起动控制线路。</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熟悉自耦变压器降压起动控制线路在电气控制设备中的典型应用。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会识读、绘制自耦变压器降压起动控制线路电路图。</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会分析自耦变压器降压起动控制线路中各电气元件的作用和工作原理。</w:t>
            </w:r>
          </w:p>
          <w:p w:rsidR="00EE3D0D" w:rsidRDefault="00EE3D0D"/>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任务四、</w:t>
            </w:r>
          </w:p>
          <w:p w:rsidR="00EE3D0D" w:rsidRDefault="00D918CE">
            <w:pPr>
              <w:widowControl/>
              <w:jc w:val="center"/>
              <w:rPr>
                <w:rFonts w:ascii="仿宋" w:eastAsia="仿宋" w:hAnsi="仿宋" w:cs="仿宋"/>
                <w:b/>
                <w:bCs/>
                <w:szCs w:val="21"/>
              </w:rPr>
            </w:pPr>
            <w:r>
              <w:rPr>
                <w:rFonts w:ascii="仿宋" w:eastAsia="仿宋" w:hAnsi="仿宋" w:cs="仿宋" w:hint="eastAsia"/>
                <w:b/>
                <w:bCs/>
                <w:szCs w:val="21"/>
              </w:rPr>
              <w:t>水泵电动机降压起动控制线路的安装与维修。</w:t>
            </w:r>
          </w:p>
          <w:p w:rsidR="00EE3D0D" w:rsidRDefault="00EE3D0D">
            <w:pPr>
              <w:widowControl/>
              <w:jc w:val="center"/>
              <w:rPr>
                <w:rFonts w:ascii="仿宋" w:eastAsia="仿宋" w:hAnsi="仿宋" w:cs="仿宋"/>
                <w:szCs w:val="21"/>
              </w:rPr>
            </w:pP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水泵电动机降压起动控制线路。</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w:t>
            </w:r>
            <w:r>
              <w:rPr>
                <w:rFonts w:ascii="仿宋" w:eastAsia="仿宋" w:hAnsi="仿宋" w:cs="仿宋" w:hint="eastAsia"/>
                <w:szCs w:val="21"/>
              </w:rPr>
              <w:t>Y-A</w:t>
            </w:r>
            <w:r>
              <w:rPr>
                <w:rFonts w:ascii="仿宋" w:eastAsia="仿宋" w:hAnsi="仿宋" w:cs="仿宋" w:hint="eastAsia"/>
                <w:szCs w:val="21"/>
              </w:rPr>
              <w:t>降压起动控制线路在电气控制设备中的典型应用。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）能识读、</w:t>
            </w:r>
            <w:proofErr w:type="gramStart"/>
            <w:r>
              <w:rPr>
                <w:rFonts w:ascii="仿宋" w:eastAsia="仿宋" w:hAnsi="仿宋" w:cs="仿宋" w:hint="eastAsia"/>
                <w:szCs w:val="21"/>
              </w:rPr>
              <w:t>绘制水</w:t>
            </w:r>
            <w:proofErr w:type="gramEnd"/>
            <w:r>
              <w:rPr>
                <w:rFonts w:ascii="仿宋" w:eastAsia="仿宋" w:hAnsi="仿宋" w:cs="仿宋" w:hint="eastAsia"/>
                <w:szCs w:val="21"/>
              </w:rPr>
              <w:t>泵电动机降压起动控制线路电路图、布置图和接线图。</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）会分析水泵电动机降压起动控制线路中各电气元件的作用和工作原理。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能安装、调试、运行和</w:t>
            </w:r>
            <w:proofErr w:type="gramStart"/>
            <w:r>
              <w:rPr>
                <w:rFonts w:ascii="仿宋" w:eastAsia="仿宋" w:hAnsi="仿宋" w:cs="仿宋" w:hint="eastAsia"/>
                <w:szCs w:val="21"/>
              </w:rPr>
              <w:t>维修水</w:t>
            </w:r>
            <w:proofErr w:type="gramEnd"/>
            <w:r>
              <w:rPr>
                <w:rFonts w:ascii="仿宋" w:eastAsia="仿宋" w:hAnsi="仿宋" w:cs="仿宋" w:hint="eastAsia"/>
                <w:szCs w:val="21"/>
              </w:rPr>
              <w:t>泵电动机降压起动控制线路。</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restart"/>
            <w:vAlign w:val="center"/>
          </w:tcPr>
          <w:p w:rsidR="00EE3D0D" w:rsidRDefault="00D918CE">
            <w:pPr>
              <w:widowControl/>
              <w:jc w:val="center"/>
              <w:rPr>
                <w:rFonts w:ascii="仿宋" w:eastAsia="仿宋" w:hAnsi="仿宋" w:cs="仿宋"/>
                <w:b/>
                <w:bCs/>
                <w:szCs w:val="21"/>
              </w:rPr>
            </w:pPr>
            <w:r>
              <w:rPr>
                <w:rFonts w:ascii="仿宋" w:eastAsia="仿宋" w:hAnsi="仿宋" w:cs="仿宋" w:hint="eastAsia"/>
                <w:b/>
                <w:bCs/>
                <w:szCs w:val="21"/>
              </w:rPr>
              <w:t>项目七、</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szCs w:val="21"/>
              </w:rPr>
              <w:t>通风机械制动控制线路的安装与维修——制动控制线路的安装与维修</w:t>
            </w: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任务一、</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认识电磁抱闸制动器制动控制线路；</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numPr>
                <w:ilvl w:val="0"/>
                <w:numId w:val="14"/>
              </w:numPr>
              <w:jc w:val="left"/>
              <w:rPr>
                <w:rFonts w:ascii="仿宋" w:eastAsia="仿宋" w:hAnsi="仿宋" w:cs="仿宋"/>
                <w:szCs w:val="21"/>
              </w:rPr>
            </w:pPr>
            <w:r>
              <w:rPr>
                <w:rFonts w:ascii="仿宋" w:eastAsia="仿宋" w:hAnsi="仿宋" w:cs="仿宋" w:hint="eastAsia"/>
                <w:szCs w:val="21"/>
              </w:rPr>
              <w:t>电磁抱闸制动器、电磁离合器制动器</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熟悉电磁抱闸制动器制动控制线路在电气控制设备中的典型应用。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）熟悉电磁抱闸制动器、电磁离合器制动器的基本结构、工作原理及型号含义，熟记其图形符号和文字符号。</w:t>
            </w:r>
            <w:r>
              <w:rPr>
                <w:rFonts w:ascii="仿宋" w:eastAsia="仿宋" w:hAnsi="仿宋" w:cs="仿宋" w:hint="eastAsia"/>
                <w:szCs w:val="21"/>
              </w:rPr>
              <w:br/>
            </w: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）会识读、分析电磁抱闸制动器制动控制线路的构成和工作原理。</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会绘制电磁抱闸制动器制动控制线路电路图。</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trHeight w:val="4849"/>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任务二、</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认识单向启动反接制动控制线路；</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速度继电器的功能、基本结构、工作原理及型号含义。</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熟悉单向起动反接制动控制线路在电气控制设备中的典型应用。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）熟悉速度继电器的功能、基本结构、工作原理及型号含义，熟记其图形符号和文字符号，</w:t>
            </w:r>
            <w:proofErr w:type="gramStart"/>
            <w:r>
              <w:rPr>
                <w:rFonts w:ascii="仿宋" w:eastAsia="仿宋" w:hAnsi="仿宋" w:cs="仿宋" w:hint="eastAsia"/>
                <w:szCs w:val="21"/>
              </w:rPr>
              <w:t>维接会</w:t>
            </w:r>
            <w:proofErr w:type="gramEnd"/>
            <w:r>
              <w:rPr>
                <w:rFonts w:ascii="仿宋" w:eastAsia="仿宋" w:hAnsi="仿宋" w:cs="仿宋" w:hint="eastAsia"/>
                <w:szCs w:val="21"/>
              </w:rPr>
              <w:t>识别、检测、选用速度继电器。</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）知道反接制动的原理，会识读、绘制单向起动反接制动控制线路电路图。</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会分析单向起动反接制动控制线路中各电气元件的作用和工作原理。</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任务三、</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认识单向起动能耗制动控制线路；</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能耗制动的原理</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熟悉单向起动能耗制动控制线路在电气控制设备中的典型应用。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知道能耗制动的原理，会识读、绘制单向起动能耗制动控制线路电路图。</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宋体" w:hAnsi="仿宋" w:cs="仿宋"/>
                <w:szCs w:val="21"/>
              </w:rPr>
            </w:pPr>
            <w:r>
              <w:rPr>
                <w:rFonts w:ascii="仿宋" w:eastAsia="仿宋" w:hAnsi="仿宋" w:cs="仿宋" w:hint="eastAsia"/>
                <w:szCs w:val="21"/>
              </w:rPr>
              <w:t>会分析单向起动能耗制动控制线路中各电气元件的作用和工作原理。</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pStyle w:val="a5"/>
              <w:jc w:val="center"/>
              <w:rPr>
                <w:rFonts w:ascii="仿宋" w:eastAsia="仿宋" w:hAnsi="仿宋" w:cs="仿宋"/>
                <w:b/>
                <w:bCs/>
                <w:color w:val="000000"/>
                <w:sz w:val="21"/>
                <w:szCs w:val="21"/>
                <w:lang w:val="en-US" w:bidi="ar"/>
              </w:rPr>
            </w:pPr>
            <w:r>
              <w:rPr>
                <w:rFonts w:ascii="仿宋" w:eastAsia="仿宋" w:hAnsi="仿宋" w:cs="仿宋" w:hint="eastAsia"/>
                <w:b/>
                <w:bCs/>
                <w:color w:val="000000"/>
                <w:sz w:val="21"/>
                <w:szCs w:val="21"/>
                <w:lang w:val="en-US" w:bidi="ar"/>
              </w:rPr>
              <w:t>任务四、</w:t>
            </w:r>
          </w:p>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通风机械可逆运行反接制动控制线路的安装与维修。</w:t>
            </w:r>
          </w:p>
          <w:p w:rsidR="00EE3D0D" w:rsidRDefault="00EE3D0D">
            <w:pPr>
              <w:widowControl/>
              <w:jc w:val="center"/>
              <w:rPr>
                <w:rFonts w:ascii="仿宋" w:eastAsia="仿宋" w:hAnsi="仿宋" w:cs="仿宋"/>
                <w:szCs w:val="21"/>
              </w:rPr>
            </w:pP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通风机械可逆运行反接制动控制线路。</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规范操作。</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会设计通风机械可逆运行反接制动控制线路电路图。</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会安装、调试、运行和维修通风机械可逆运行反接制动控制线路。</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restart"/>
            <w:vAlign w:val="center"/>
          </w:tcPr>
          <w:p w:rsidR="00EE3D0D" w:rsidRDefault="00D918CE">
            <w:pPr>
              <w:widowControl/>
              <w:jc w:val="center"/>
              <w:rPr>
                <w:rFonts w:ascii="仿宋" w:eastAsia="仿宋" w:hAnsi="仿宋" w:cs="仿宋"/>
                <w:b/>
                <w:bCs/>
                <w:color w:val="000000"/>
                <w:kern w:val="0"/>
                <w:szCs w:val="21"/>
                <w:lang w:bidi="ar"/>
              </w:rPr>
            </w:pPr>
            <w:proofErr w:type="gramStart"/>
            <w:r>
              <w:rPr>
                <w:rFonts w:ascii="仿宋" w:eastAsia="仿宋" w:hAnsi="仿宋" w:cs="仿宋" w:hint="eastAsia"/>
                <w:b/>
                <w:bCs/>
                <w:color w:val="000000"/>
                <w:kern w:val="0"/>
                <w:szCs w:val="21"/>
                <w:lang w:bidi="ar"/>
              </w:rPr>
              <w:t>项目八</w:t>
            </w:r>
            <w:proofErr w:type="gramEnd"/>
            <w:r>
              <w:rPr>
                <w:rFonts w:ascii="仿宋" w:eastAsia="仿宋" w:hAnsi="仿宋" w:cs="仿宋" w:hint="eastAsia"/>
                <w:b/>
                <w:bCs/>
                <w:color w:val="000000"/>
                <w:kern w:val="0"/>
                <w:szCs w:val="21"/>
                <w:lang w:bidi="ar"/>
              </w:rPr>
              <w:t xml:space="preserve"> </w:t>
            </w:r>
            <w:r>
              <w:rPr>
                <w:rFonts w:ascii="仿宋" w:eastAsia="仿宋" w:hAnsi="仿宋" w:cs="仿宋" w:hint="eastAsia"/>
                <w:b/>
                <w:bCs/>
                <w:color w:val="000000"/>
                <w:kern w:val="0"/>
                <w:szCs w:val="21"/>
                <w:lang w:bidi="ar"/>
              </w:rPr>
              <w:t>、</w:t>
            </w:r>
            <w:r>
              <w:rPr>
                <w:rFonts w:ascii="仿宋" w:eastAsia="仿宋" w:hAnsi="仿宋" w:cs="仿宋" w:hint="eastAsia"/>
                <w:b/>
                <w:bCs/>
                <w:szCs w:val="21"/>
              </w:rPr>
              <w:t>地铁通风换气设备控制线路的安装与维修——多速异步电动机控制线路的安装与维修</w:t>
            </w:r>
          </w:p>
        </w:tc>
        <w:tc>
          <w:tcPr>
            <w:tcW w:w="1193" w:type="dxa"/>
            <w:vAlign w:val="center"/>
          </w:tcPr>
          <w:p w:rsidR="00EE3D0D" w:rsidRDefault="00D918CE">
            <w:pPr>
              <w:pStyle w:val="a5"/>
              <w:jc w:val="center"/>
              <w:rPr>
                <w:rFonts w:ascii="仿宋" w:eastAsia="仿宋" w:hAnsi="仿宋" w:cs="仿宋"/>
                <w:b/>
                <w:bCs/>
                <w:color w:val="000000"/>
                <w:sz w:val="21"/>
                <w:szCs w:val="21"/>
                <w:lang w:val="en-US" w:bidi="ar"/>
              </w:rPr>
            </w:pPr>
            <w:r>
              <w:rPr>
                <w:rFonts w:ascii="仿宋" w:eastAsia="仿宋" w:hAnsi="仿宋" w:cs="仿宋" w:hint="eastAsia"/>
                <w:b/>
                <w:bCs/>
                <w:color w:val="000000"/>
                <w:sz w:val="21"/>
                <w:szCs w:val="21"/>
                <w:lang w:val="en-US" w:bidi="ar"/>
              </w:rPr>
              <w:t>任务一、</w:t>
            </w:r>
          </w:p>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认识双速异步电动机控制线路；</w:t>
            </w:r>
          </w:p>
          <w:p w:rsidR="00EE3D0D" w:rsidRDefault="00EE3D0D">
            <w:pPr>
              <w:widowControl/>
              <w:jc w:val="center"/>
              <w:rPr>
                <w:rFonts w:ascii="仿宋" w:eastAsia="仿宋" w:hAnsi="仿宋" w:cs="仿宋"/>
                <w:szCs w:val="21"/>
              </w:rPr>
            </w:pP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三相交流异步电动机调速方法。</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熟悉双速异步电动机控制线路在电气控制设备中的典型应用。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）知道三相交流异步电动机调速方法，熟悉变极调速原理和接线方法。</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）会识读、绘制双速异步电动机控制线路电路图。</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会分析双速异步电动机控制线路中各电气元件的作用和工作原理。</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pStyle w:val="a5"/>
              <w:jc w:val="center"/>
              <w:rPr>
                <w:rFonts w:ascii="仿宋" w:eastAsia="仿宋" w:hAnsi="仿宋" w:cs="仿宋"/>
                <w:b/>
                <w:bCs/>
                <w:color w:val="000000"/>
                <w:sz w:val="21"/>
                <w:szCs w:val="21"/>
                <w:lang w:val="en-US" w:bidi="ar"/>
              </w:rPr>
            </w:pPr>
            <w:r>
              <w:rPr>
                <w:rFonts w:ascii="仿宋" w:eastAsia="仿宋" w:hAnsi="仿宋" w:cs="仿宋" w:hint="eastAsia"/>
                <w:b/>
                <w:bCs/>
                <w:color w:val="000000"/>
                <w:sz w:val="21"/>
                <w:szCs w:val="21"/>
                <w:lang w:val="en-US" w:bidi="ar"/>
              </w:rPr>
              <w:t>任务二、</w:t>
            </w:r>
          </w:p>
          <w:p w:rsidR="00EE3D0D" w:rsidRDefault="00D918CE">
            <w:pPr>
              <w:pStyle w:val="a5"/>
              <w:jc w:val="center"/>
              <w:rPr>
                <w:rFonts w:ascii="仿宋" w:eastAsia="仿宋" w:hAnsi="仿宋" w:cs="仿宋"/>
                <w:szCs w:val="21"/>
                <w:lang w:val="en-US"/>
              </w:rPr>
            </w:pPr>
            <w:r>
              <w:rPr>
                <w:rFonts w:ascii="仿宋" w:eastAsia="仿宋" w:hAnsi="仿宋" w:cs="仿宋" w:hint="eastAsia"/>
                <w:b/>
                <w:bCs/>
                <w:kern w:val="2"/>
                <w:sz w:val="21"/>
                <w:szCs w:val="21"/>
                <w:lang w:val="en-US" w:bidi="ar-SA"/>
              </w:rPr>
              <w:t>认识三速异步电动机控制线路；</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三速异步电动机控制线路。</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熟悉三速异步电动机控制线路在电气控制设备中的典型应用。</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）熟悉三速异步电动机定子绕组接线方法。</w:t>
            </w:r>
          </w:p>
          <w:p w:rsidR="00EE3D0D" w:rsidRDefault="00D918CE">
            <w:pPr>
              <w:widowControl/>
              <w:jc w:val="left"/>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）会识读、绘制三速异步电动机控制线路电路图。</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会分析三速异步电动机控制线路中各电气元件的作用和工作原理。</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pStyle w:val="a5"/>
              <w:jc w:val="center"/>
              <w:rPr>
                <w:rFonts w:ascii="仿宋" w:eastAsia="仿宋" w:hAnsi="仿宋" w:cs="仿宋"/>
                <w:b/>
                <w:bCs/>
                <w:color w:val="000000"/>
                <w:sz w:val="21"/>
                <w:szCs w:val="21"/>
                <w:lang w:val="en-US" w:bidi="ar"/>
              </w:rPr>
            </w:pPr>
            <w:r>
              <w:rPr>
                <w:rFonts w:ascii="仿宋" w:eastAsia="仿宋" w:hAnsi="仿宋" w:cs="仿宋" w:hint="eastAsia"/>
                <w:b/>
                <w:bCs/>
                <w:color w:val="000000"/>
                <w:sz w:val="21"/>
                <w:szCs w:val="21"/>
                <w:lang w:val="en-US" w:bidi="ar"/>
              </w:rPr>
              <w:t>任务三、</w:t>
            </w:r>
          </w:p>
          <w:p w:rsidR="00EE3D0D" w:rsidRDefault="00D918CE">
            <w:pPr>
              <w:pStyle w:val="a5"/>
              <w:jc w:val="center"/>
              <w:rPr>
                <w:rFonts w:ascii="仿宋" w:eastAsia="仿宋" w:hAnsi="仿宋" w:cs="仿宋"/>
                <w:b/>
                <w:bCs/>
                <w:kern w:val="2"/>
                <w:sz w:val="21"/>
                <w:szCs w:val="21"/>
                <w:lang w:val="en-US" w:bidi="ar-SA"/>
              </w:rPr>
            </w:pPr>
            <w:r>
              <w:rPr>
                <w:rFonts w:ascii="仿宋" w:eastAsia="仿宋" w:hAnsi="仿宋" w:cs="仿宋" w:hint="eastAsia"/>
                <w:b/>
                <w:bCs/>
                <w:kern w:val="2"/>
                <w:sz w:val="21"/>
                <w:szCs w:val="21"/>
                <w:lang w:val="en-US" w:bidi="ar-SA"/>
              </w:rPr>
              <w:t>地铁通风换气设备控制线路的安装与维修。</w:t>
            </w:r>
          </w:p>
          <w:p w:rsidR="00EE3D0D" w:rsidRDefault="00EE3D0D">
            <w:pPr>
              <w:widowControl/>
              <w:jc w:val="center"/>
              <w:rPr>
                <w:rFonts w:ascii="仿宋" w:eastAsia="仿宋" w:hAnsi="仿宋" w:cs="仿宋"/>
                <w:szCs w:val="21"/>
              </w:rPr>
            </w:pP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地铁通风换气设备控制线路；</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numPr>
                <w:ilvl w:val="0"/>
                <w:numId w:val="15"/>
              </w:numPr>
              <w:jc w:val="left"/>
              <w:rPr>
                <w:rFonts w:ascii="仿宋" w:eastAsia="仿宋" w:hAnsi="仿宋" w:cs="仿宋"/>
                <w:szCs w:val="21"/>
              </w:rPr>
            </w:pP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规范操作。</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会设计地铁通风换气设备控制线路电路图。</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会安装、调试、运行和维修地铁通风换气设备控制线路。</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restart"/>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项目九、</w:t>
            </w:r>
            <w:r>
              <w:rPr>
                <w:rFonts w:cs="宋体" w:hint="eastAsia"/>
                <w:b/>
                <w:bCs/>
              </w:rPr>
              <w:t xml:space="preserve"> </w:t>
            </w:r>
            <w:r>
              <w:rPr>
                <w:rFonts w:ascii="仿宋" w:eastAsia="仿宋" w:hAnsi="仿宋" w:cs="仿宋" w:hint="eastAsia"/>
                <w:b/>
                <w:bCs/>
                <w:szCs w:val="21"/>
              </w:rPr>
              <w:t>CA6140</w:t>
            </w:r>
            <w:r>
              <w:rPr>
                <w:rFonts w:ascii="仿宋" w:eastAsia="仿宋" w:hAnsi="仿宋" w:cs="仿宋" w:hint="eastAsia"/>
                <w:b/>
                <w:bCs/>
                <w:szCs w:val="21"/>
              </w:rPr>
              <w:t>型车床电气控制线路的维修</w:t>
            </w: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任务一、</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认识</w:t>
            </w:r>
            <w:r>
              <w:rPr>
                <w:rFonts w:ascii="仿宋" w:eastAsia="仿宋" w:hAnsi="仿宋" w:cs="仿宋" w:hint="eastAsia"/>
                <w:b/>
                <w:bCs/>
                <w:szCs w:val="21"/>
              </w:rPr>
              <w:t>CA6140</w:t>
            </w:r>
            <w:r>
              <w:rPr>
                <w:rFonts w:ascii="仿宋" w:eastAsia="仿宋" w:hAnsi="仿宋" w:cs="仿宋" w:hint="eastAsia"/>
                <w:b/>
                <w:bCs/>
                <w:szCs w:val="21"/>
              </w:rPr>
              <w:t>型车床；</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1.CA6140</w:t>
            </w:r>
            <w:r>
              <w:rPr>
                <w:rFonts w:ascii="仿宋" w:eastAsia="仿宋" w:hAnsi="仿宋" w:cs="仿宋" w:hint="eastAsia"/>
                <w:szCs w:val="21"/>
              </w:rPr>
              <w:t>型车床的主要结构和运动形式。</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w:t>
            </w:r>
            <w:r>
              <w:rPr>
                <w:rFonts w:ascii="仿宋" w:eastAsia="仿宋" w:hAnsi="仿宋" w:cs="仿宋" w:hint="eastAsia"/>
                <w:szCs w:val="21"/>
              </w:rPr>
              <w:t>CA6140</w:t>
            </w:r>
            <w:r>
              <w:rPr>
                <w:rFonts w:ascii="仿宋" w:eastAsia="仿宋" w:hAnsi="仿宋" w:cs="仿宋" w:hint="eastAsia"/>
                <w:szCs w:val="21"/>
              </w:rPr>
              <w:t>型车床对电力拖动系统的要求。</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知道</w:t>
            </w:r>
            <w:r>
              <w:rPr>
                <w:rFonts w:ascii="仿宋" w:eastAsia="仿宋" w:hAnsi="仿宋" w:cs="仿宋" w:hint="eastAsia"/>
                <w:szCs w:val="21"/>
              </w:rPr>
              <w:t>CA6140</w:t>
            </w:r>
            <w:r>
              <w:rPr>
                <w:rFonts w:ascii="仿宋" w:eastAsia="仿宋" w:hAnsi="仿宋" w:cs="仿宋" w:hint="eastAsia"/>
                <w:szCs w:val="21"/>
              </w:rPr>
              <w:t>型车床的主要结构和运动形式。</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w:t>
            </w:r>
            <w:r>
              <w:rPr>
                <w:rFonts w:ascii="仿宋" w:eastAsia="仿宋" w:hAnsi="仿宋" w:cs="仿宋" w:hint="eastAsia"/>
                <w:szCs w:val="21"/>
              </w:rPr>
              <w:t>CA6140</w:t>
            </w:r>
            <w:r>
              <w:rPr>
                <w:rFonts w:ascii="仿宋" w:eastAsia="仿宋" w:hAnsi="仿宋" w:cs="仿宋" w:hint="eastAsia"/>
                <w:szCs w:val="21"/>
              </w:rPr>
              <w:t>型车床的基本操作方法和各操作手柄的位置及作用。</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任务二、</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识读</w:t>
            </w:r>
            <w:r>
              <w:rPr>
                <w:rFonts w:ascii="仿宋" w:eastAsia="仿宋" w:hAnsi="仿宋" w:cs="仿宋" w:hint="eastAsia"/>
                <w:b/>
                <w:bCs/>
                <w:szCs w:val="21"/>
              </w:rPr>
              <w:t>CA6140</w:t>
            </w:r>
            <w:r>
              <w:rPr>
                <w:rFonts w:ascii="仿宋" w:eastAsia="仿宋" w:hAnsi="仿宋" w:cs="仿宋" w:hint="eastAsia"/>
                <w:b/>
                <w:bCs/>
                <w:szCs w:val="21"/>
              </w:rPr>
              <w:t>型车床电气控制线路原理图；</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机床电气控制线路机床电气控制线路。</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知道识读机床电气控制线路原理图、布置图和接线图的方法。</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熟悉绘制、识读机床电气控制线路原理图的基本方法。</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会分析</w:t>
            </w:r>
            <w:r>
              <w:rPr>
                <w:rFonts w:ascii="仿宋" w:eastAsia="仿宋" w:hAnsi="仿宋" w:cs="仿宋" w:hint="eastAsia"/>
                <w:szCs w:val="21"/>
              </w:rPr>
              <w:t>CA6140</w:t>
            </w:r>
            <w:r>
              <w:rPr>
                <w:rFonts w:ascii="仿宋" w:eastAsia="仿宋" w:hAnsi="仿宋" w:cs="仿宋" w:hint="eastAsia"/>
                <w:szCs w:val="21"/>
              </w:rPr>
              <w:t>型车床电气控制线路的工作原理。</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任务三、</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CA6140</w:t>
            </w:r>
            <w:r>
              <w:rPr>
                <w:rFonts w:ascii="仿宋" w:eastAsia="仿宋" w:hAnsi="仿宋" w:cs="仿宋" w:hint="eastAsia"/>
                <w:b/>
                <w:bCs/>
                <w:szCs w:val="21"/>
              </w:rPr>
              <w:t>型车床电气控制线路的维修。</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1.CA6140</w:t>
            </w:r>
            <w:r>
              <w:rPr>
                <w:rFonts w:ascii="仿宋" w:eastAsia="仿宋" w:hAnsi="仿宋" w:cs="仿宋" w:hint="eastAsia"/>
                <w:szCs w:val="21"/>
              </w:rPr>
              <w:t>型车床常见电气故障</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规范操作。</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熟悉电气控制设备维修的一般要求和方法。</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会排除</w:t>
            </w:r>
            <w:r>
              <w:rPr>
                <w:rFonts w:ascii="仿宋" w:eastAsia="仿宋" w:hAnsi="仿宋" w:cs="仿宋" w:hint="eastAsia"/>
                <w:szCs w:val="21"/>
              </w:rPr>
              <w:t>CA6140</w:t>
            </w:r>
            <w:r>
              <w:rPr>
                <w:rFonts w:ascii="仿宋" w:eastAsia="仿宋" w:hAnsi="仿宋" w:cs="仿宋" w:hint="eastAsia"/>
                <w:szCs w:val="21"/>
              </w:rPr>
              <w:t>型车床常见电气故障。</w:t>
            </w:r>
            <w:r>
              <w:rPr>
                <w:rFonts w:cs="宋体" w:hint="eastAsia"/>
                <w:sz w:val="24"/>
              </w:rPr>
              <w:t xml:space="preserve"> </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restart"/>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项目十、</w:t>
            </w:r>
            <w:r>
              <w:rPr>
                <w:rFonts w:ascii="仿宋" w:eastAsia="仿宋" w:hAnsi="仿宋" w:cs="仿宋" w:hint="eastAsia"/>
                <w:b/>
                <w:bCs/>
                <w:szCs w:val="21"/>
              </w:rPr>
              <w:t>M7130</w:t>
            </w:r>
            <w:r>
              <w:rPr>
                <w:rFonts w:ascii="仿宋" w:eastAsia="仿宋" w:hAnsi="仿宋" w:cs="仿宋" w:hint="eastAsia"/>
                <w:b/>
                <w:bCs/>
                <w:szCs w:val="21"/>
              </w:rPr>
              <w:t>型平面磨床电气控制线路的维修</w:t>
            </w: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任务一、</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认识</w:t>
            </w:r>
            <w:r>
              <w:rPr>
                <w:rFonts w:ascii="仿宋" w:eastAsia="仿宋" w:hAnsi="仿宋" w:cs="仿宋" w:hint="eastAsia"/>
                <w:b/>
                <w:bCs/>
                <w:szCs w:val="21"/>
              </w:rPr>
              <w:t>M7130</w:t>
            </w:r>
            <w:r>
              <w:rPr>
                <w:rFonts w:ascii="仿宋" w:eastAsia="仿宋" w:hAnsi="仿宋" w:cs="仿宋" w:hint="eastAsia"/>
                <w:b/>
                <w:bCs/>
                <w:szCs w:val="21"/>
              </w:rPr>
              <w:t>型平面磨床；</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1.M7130</w:t>
            </w:r>
            <w:r>
              <w:rPr>
                <w:rFonts w:ascii="仿宋" w:eastAsia="仿宋" w:hAnsi="仿宋" w:cs="仿宋" w:hint="eastAsia"/>
                <w:szCs w:val="21"/>
              </w:rPr>
              <w:t>型平面磨床。</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w:t>
            </w:r>
            <w:r>
              <w:rPr>
                <w:rFonts w:ascii="仿宋" w:eastAsia="仿宋" w:hAnsi="仿宋" w:cs="仿宋" w:hint="eastAsia"/>
                <w:szCs w:val="21"/>
              </w:rPr>
              <w:t>M7130</w:t>
            </w:r>
            <w:r>
              <w:rPr>
                <w:rFonts w:ascii="仿宋" w:eastAsia="仿宋" w:hAnsi="仿宋" w:cs="仿宋" w:hint="eastAsia"/>
                <w:szCs w:val="21"/>
              </w:rPr>
              <w:t>型平面磨床对电力拖动系统的要求。</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知道</w:t>
            </w:r>
            <w:r>
              <w:rPr>
                <w:rFonts w:ascii="仿宋" w:eastAsia="仿宋" w:hAnsi="仿宋" w:cs="仿宋" w:hint="eastAsia"/>
                <w:szCs w:val="21"/>
              </w:rPr>
              <w:t>M7130</w:t>
            </w:r>
            <w:r>
              <w:rPr>
                <w:rFonts w:ascii="仿宋" w:eastAsia="仿宋" w:hAnsi="仿宋" w:cs="仿宋" w:hint="eastAsia"/>
                <w:szCs w:val="21"/>
              </w:rPr>
              <w:t>型平面磨床的主要结构和运动形式。</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w:t>
            </w:r>
            <w:r>
              <w:rPr>
                <w:rFonts w:ascii="仿宋" w:eastAsia="仿宋" w:hAnsi="仿宋" w:cs="仿宋" w:hint="eastAsia"/>
                <w:szCs w:val="21"/>
              </w:rPr>
              <w:t>M7130</w:t>
            </w:r>
            <w:r>
              <w:rPr>
                <w:rFonts w:ascii="仿宋" w:eastAsia="仿宋" w:hAnsi="仿宋" w:cs="仿宋" w:hint="eastAsia"/>
                <w:szCs w:val="21"/>
              </w:rPr>
              <w:t>型平面磨床的基本操作方法和各操作手柄的位置及作用。</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任务二、</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识读</w:t>
            </w:r>
            <w:r>
              <w:rPr>
                <w:rFonts w:ascii="仿宋" w:eastAsia="仿宋" w:hAnsi="仿宋" w:cs="仿宋" w:hint="eastAsia"/>
                <w:b/>
                <w:bCs/>
                <w:szCs w:val="21"/>
              </w:rPr>
              <w:t>M7130</w:t>
            </w:r>
            <w:r>
              <w:rPr>
                <w:rFonts w:ascii="仿宋" w:eastAsia="仿宋" w:hAnsi="仿宋" w:cs="仿宋" w:hint="eastAsia"/>
                <w:b/>
                <w:bCs/>
                <w:szCs w:val="21"/>
              </w:rPr>
              <w:t>型平面磨床电气控制线路原理图；</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1.M7130</w:t>
            </w:r>
            <w:r>
              <w:rPr>
                <w:rFonts w:ascii="仿宋" w:eastAsia="仿宋" w:hAnsi="仿宋" w:cs="仿宋" w:hint="eastAsia"/>
                <w:szCs w:val="21"/>
              </w:rPr>
              <w:t>型平面磨床电气控制线路。</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规范操作。</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w:t>
            </w:r>
            <w:r>
              <w:rPr>
                <w:rFonts w:ascii="仿宋" w:eastAsia="仿宋" w:hAnsi="仿宋" w:cs="仿宋" w:hint="eastAsia"/>
                <w:szCs w:val="21"/>
              </w:rPr>
              <w:t>M7130</w:t>
            </w:r>
            <w:r>
              <w:rPr>
                <w:rFonts w:ascii="仿宋" w:eastAsia="仿宋" w:hAnsi="仿宋" w:cs="仿宋" w:hint="eastAsia"/>
                <w:szCs w:val="21"/>
              </w:rPr>
              <w:t>型平面磨床电气控制线路的组成和各电气元件型号及功能。</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会分析</w:t>
            </w:r>
            <w:r>
              <w:rPr>
                <w:rFonts w:ascii="仿宋" w:eastAsia="仿宋" w:hAnsi="仿宋" w:cs="仿宋" w:hint="eastAsia"/>
                <w:szCs w:val="21"/>
              </w:rPr>
              <w:t>M7130</w:t>
            </w:r>
            <w:r>
              <w:rPr>
                <w:rFonts w:ascii="仿宋" w:eastAsia="仿宋" w:hAnsi="仿宋" w:cs="仿宋" w:hint="eastAsia"/>
                <w:szCs w:val="21"/>
              </w:rPr>
              <w:t>型平面磨床电气控制线路的工作原理。</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任务三、</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M7130</w:t>
            </w:r>
            <w:r>
              <w:rPr>
                <w:rFonts w:ascii="仿宋" w:eastAsia="仿宋" w:hAnsi="仿宋" w:cs="仿宋" w:hint="eastAsia"/>
                <w:b/>
                <w:bCs/>
                <w:szCs w:val="21"/>
              </w:rPr>
              <w:t>型平面磨床电气控制线路的维修。</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1.M7130</w:t>
            </w:r>
            <w:r>
              <w:rPr>
                <w:rFonts w:ascii="仿宋" w:eastAsia="仿宋" w:hAnsi="仿宋" w:cs="仿宋" w:hint="eastAsia"/>
                <w:szCs w:val="21"/>
              </w:rPr>
              <w:t>型平面磨床的维修。</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规范操作。</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会排除</w:t>
            </w:r>
            <w:r>
              <w:rPr>
                <w:rFonts w:ascii="仿宋" w:eastAsia="仿宋" w:hAnsi="仿宋" w:cs="仿宋" w:hint="eastAsia"/>
                <w:szCs w:val="21"/>
              </w:rPr>
              <w:t>M7130</w:t>
            </w:r>
            <w:r>
              <w:rPr>
                <w:rFonts w:ascii="仿宋" w:eastAsia="仿宋" w:hAnsi="仿宋" w:cs="仿宋" w:hint="eastAsia"/>
                <w:szCs w:val="21"/>
              </w:rPr>
              <w:t>型平面磨床常见电气故障。</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会排除</w:t>
            </w:r>
            <w:r>
              <w:rPr>
                <w:rFonts w:ascii="仿宋" w:eastAsia="仿宋" w:hAnsi="仿宋" w:cs="仿宋" w:hint="eastAsia"/>
                <w:szCs w:val="21"/>
              </w:rPr>
              <w:t>M7130</w:t>
            </w:r>
            <w:r>
              <w:rPr>
                <w:rFonts w:ascii="仿宋" w:eastAsia="仿宋" w:hAnsi="仿宋" w:cs="仿宋" w:hint="eastAsia"/>
                <w:szCs w:val="21"/>
              </w:rPr>
              <w:t>型平面磨床常见电气故障。</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restart"/>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项目十一、</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szCs w:val="21"/>
              </w:rPr>
              <w:t>X62W</w:t>
            </w:r>
            <w:r>
              <w:rPr>
                <w:rFonts w:ascii="仿宋" w:eastAsia="仿宋" w:hAnsi="仿宋" w:cs="仿宋" w:hint="eastAsia"/>
                <w:b/>
                <w:bCs/>
                <w:szCs w:val="21"/>
              </w:rPr>
              <w:t>型卧式万能铣床电气控制线路的维修</w:t>
            </w: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任务一、</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认识</w:t>
            </w:r>
            <w:r>
              <w:rPr>
                <w:rFonts w:ascii="仿宋" w:eastAsia="仿宋" w:hAnsi="仿宋" w:cs="仿宋" w:hint="eastAsia"/>
                <w:b/>
                <w:bCs/>
                <w:szCs w:val="21"/>
              </w:rPr>
              <w:t>X62W</w:t>
            </w:r>
            <w:r>
              <w:rPr>
                <w:rFonts w:ascii="仿宋" w:eastAsia="仿宋" w:hAnsi="仿宋" w:cs="仿宋" w:hint="eastAsia"/>
                <w:b/>
                <w:bCs/>
                <w:szCs w:val="21"/>
              </w:rPr>
              <w:t>型卧式万能铣床；</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1.62W</w:t>
            </w:r>
            <w:r>
              <w:rPr>
                <w:rFonts w:ascii="仿宋" w:eastAsia="仿宋" w:hAnsi="仿宋" w:cs="仿宋" w:hint="eastAsia"/>
                <w:szCs w:val="21"/>
              </w:rPr>
              <w:t>型卧式万能铣床。</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w:t>
            </w:r>
            <w:r>
              <w:rPr>
                <w:rFonts w:ascii="仿宋" w:eastAsia="仿宋" w:hAnsi="仿宋" w:cs="仿宋" w:hint="eastAsia"/>
                <w:szCs w:val="21"/>
              </w:rPr>
              <w:t>X62W</w:t>
            </w:r>
            <w:r>
              <w:rPr>
                <w:rFonts w:ascii="仿宋" w:eastAsia="仿宋" w:hAnsi="仿宋" w:cs="仿宋" w:hint="eastAsia"/>
                <w:szCs w:val="21"/>
              </w:rPr>
              <w:t>型卧式万能铣床对电力拖动系统的要求。</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知道</w:t>
            </w:r>
            <w:r>
              <w:rPr>
                <w:rFonts w:ascii="仿宋" w:eastAsia="仿宋" w:hAnsi="仿宋" w:cs="仿宋" w:hint="eastAsia"/>
                <w:szCs w:val="21"/>
              </w:rPr>
              <w:t>X62W</w:t>
            </w:r>
            <w:r>
              <w:rPr>
                <w:rFonts w:ascii="仿宋" w:eastAsia="仿宋" w:hAnsi="仿宋" w:cs="仿宋" w:hint="eastAsia"/>
                <w:szCs w:val="21"/>
              </w:rPr>
              <w:t>型卧式万能铣床的主要结构和运动形式。</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w:t>
            </w:r>
            <w:r>
              <w:rPr>
                <w:rFonts w:ascii="仿宋" w:eastAsia="仿宋" w:hAnsi="仿宋" w:cs="仿宋" w:hint="eastAsia"/>
                <w:szCs w:val="21"/>
              </w:rPr>
              <w:t>X62W</w:t>
            </w:r>
            <w:r>
              <w:rPr>
                <w:rFonts w:ascii="仿宋" w:eastAsia="仿宋" w:hAnsi="仿宋" w:cs="仿宋" w:hint="eastAsia"/>
                <w:szCs w:val="21"/>
              </w:rPr>
              <w:t>型卧式万能铣床的基本操作方法和各操作手柄的位置及作用。</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任务二、</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识读</w:t>
            </w:r>
            <w:r>
              <w:rPr>
                <w:rFonts w:ascii="仿宋" w:eastAsia="仿宋" w:hAnsi="仿宋" w:cs="仿宋" w:hint="eastAsia"/>
                <w:b/>
                <w:bCs/>
                <w:szCs w:val="21"/>
              </w:rPr>
              <w:t>X62W</w:t>
            </w:r>
            <w:r>
              <w:rPr>
                <w:rFonts w:ascii="仿宋" w:eastAsia="仿宋" w:hAnsi="仿宋" w:cs="仿宋" w:hint="eastAsia"/>
                <w:b/>
                <w:bCs/>
                <w:szCs w:val="21"/>
              </w:rPr>
              <w:t>型卧式万能铣床电气控制线路原理图；</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1.X62W</w:t>
            </w:r>
            <w:r>
              <w:rPr>
                <w:rFonts w:ascii="仿宋" w:eastAsia="仿宋" w:hAnsi="仿宋" w:cs="仿宋" w:hint="eastAsia"/>
                <w:szCs w:val="21"/>
              </w:rPr>
              <w:t>型卧式万能铣床电气控制线路。</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解决问题。</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w:t>
            </w:r>
            <w:r>
              <w:rPr>
                <w:rFonts w:ascii="仿宋" w:eastAsia="仿宋" w:hAnsi="仿宋" w:cs="仿宋" w:hint="eastAsia"/>
                <w:szCs w:val="21"/>
              </w:rPr>
              <w:t>X62W</w:t>
            </w:r>
            <w:r>
              <w:rPr>
                <w:rFonts w:ascii="仿宋" w:eastAsia="仿宋" w:hAnsi="仿宋" w:cs="仿宋" w:hint="eastAsia"/>
                <w:szCs w:val="21"/>
              </w:rPr>
              <w:t>型卧式万能铣床电气控制线路的组成和各电气元件型号及功能。</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会分析</w:t>
            </w:r>
            <w:r>
              <w:rPr>
                <w:rFonts w:ascii="仿宋" w:eastAsia="仿宋" w:hAnsi="仿宋" w:cs="仿宋" w:hint="eastAsia"/>
                <w:szCs w:val="21"/>
              </w:rPr>
              <w:t>X62W</w:t>
            </w:r>
            <w:r>
              <w:rPr>
                <w:rFonts w:ascii="仿宋" w:eastAsia="仿宋" w:hAnsi="仿宋" w:cs="仿宋" w:hint="eastAsia"/>
                <w:szCs w:val="21"/>
              </w:rPr>
              <w:t>型卧式万能铣床电气控制线路的工作原理。</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任务三、</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X62W</w:t>
            </w:r>
            <w:r>
              <w:rPr>
                <w:rFonts w:ascii="仿宋" w:eastAsia="仿宋" w:hAnsi="仿宋" w:cs="仿宋" w:hint="eastAsia"/>
                <w:b/>
                <w:bCs/>
                <w:szCs w:val="21"/>
              </w:rPr>
              <w:t>型卧式万能铣床电气控制线路的维修。</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1.X62W</w:t>
            </w:r>
            <w:r>
              <w:rPr>
                <w:rFonts w:ascii="仿宋" w:eastAsia="仿宋" w:hAnsi="仿宋" w:cs="仿宋" w:hint="eastAsia"/>
                <w:szCs w:val="21"/>
              </w:rPr>
              <w:t>型卧式万能铣床常见电气故障。</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规范操作。</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会排除</w:t>
            </w:r>
            <w:r>
              <w:rPr>
                <w:rFonts w:ascii="仿宋" w:eastAsia="仿宋" w:hAnsi="仿宋" w:cs="仿宋" w:hint="eastAsia"/>
                <w:szCs w:val="21"/>
              </w:rPr>
              <w:t>X62W</w:t>
            </w:r>
            <w:r>
              <w:rPr>
                <w:rFonts w:ascii="仿宋" w:eastAsia="仿宋" w:hAnsi="仿宋" w:cs="仿宋" w:hint="eastAsia"/>
                <w:szCs w:val="21"/>
              </w:rPr>
              <w:t>型卧式万能铣床常见电气故障。</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会排除</w:t>
            </w:r>
            <w:r>
              <w:rPr>
                <w:rFonts w:ascii="仿宋" w:eastAsia="仿宋" w:hAnsi="仿宋" w:cs="仿宋" w:hint="eastAsia"/>
                <w:szCs w:val="21"/>
              </w:rPr>
              <w:t>X62W</w:t>
            </w:r>
            <w:r>
              <w:rPr>
                <w:rFonts w:ascii="仿宋" w:eastAsia="仿宋" w:hAnsi="仿宋" w:cs="仿宋" w:hint="eastAsia"/>
                <w:szCs w:val="21"/>
              </w:rPr>
              <w:t>型卧式万能铣床常见电气故障。</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color w:val="000000"/>
                <w:kern w:val="0"/>
                <w:szCs w:val="21"/>
                <w:lang w:bidi="ar"/>
              </w:rPr>
            </w:pPr>
          </w:p>
        </w:tc>
      </w:tr>
      <w:tr w:rsidR="00EE3D0D">
        <w:trPr>
          <w:jc w:val="center"/>
        </w:trPr>
        <w:tc>
          <w:tcPr>
            <w:tcW w:w="1134" w:type="dxa"/>
            <w:vMerge w:val="restart"/>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项目十二、</w:t>
            </w:r>
          </w:p>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szCs w:val="21"/>
              </w:rPr>
              <w:t>T68</w:t>
            </w:r>
            <w:r>
              <w:rPr>
                <w:rFonts w:ascii="仿宋" w:eastAsia="仿宋" w:hAnsi="仿宋" w:cs="仿宋" w:hint="eastAsia"/>
                <w:b/>
                <w:bCs/>
                <w:szCs w:val="21"/>
              </w:rPr>
              <w:t>型卧式镗床电气控制线路的维修</w:t>
            </w: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任务一、</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认识</w:t>
            </w:r>
            <w:r>
              <w:rPr>
                <w:rFonts w:ascii="仿宋" w:eastAsia="仿宋" w:hAnsi="仿宋" w:cs="仿宋" w:hint="eastAsia"/>
                <w:b/>
                <w:bCs/>
                <w:szCs w:val="21"/>
              </w:rPr>
              <w:t>T68</w:t>
            </w:r>
            <w:r>
              <w:rPr>
                <w:rFonts w:ascii="仿宋" w:eastAsia="仿宋" w:hAnsi="仿宋" w:cs="仿宋" w:hint="eastAsia"/>
                <w:b/>
                <w:bCs/>
                <w:szCs w:val="21"/>
              </w:rPr>
              <w:t>型卧式镗床；</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1.T68</w:t>
            </w:r>
            <w:r>
              <w:rPr>
                <w:rFonts w:ascii="仿宋" w:eastAsia="仿宋" w:hAnsi="仿宋" w:cs="仿宋" w:hint="eastAsia"/>
                <w:szCs w:val="21"/>
              </w:rPr>
              <w:t>型卧式镗床。</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w:t>
            </w:r>
            <w:r>
              <w:rPr>
                <w:rFonts w:ascii="仿宋" w:eastAsia="仿宋" w:hAnsi="仿宋" w:cs="仿宋" w:hint="eastAsia"/>
                <w:szCs w:val="21"/>
              </w:rPr>
              <w:t>T68</w:t>
            </w:r>
            <w:r>
              <w:rPr>
                <w:rFonts w:ascii="仿宋" w:eastAsia="仿宋" w:hAnsi="仿宋" w:cs="仿宋" w:hint="eastAsia"/>
                <w:szCs w:val="21"/>
              </w:rPr>
              <w:t>型卧式镗床对电力拖动系统的要求。</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知道</w:t>
            </w:r>
            <w:r>
              <w:rPr>
                <w:rFonts w:ascii="仿宋" w:eastAsia="仿宋" w:hAnsi="仿宋" w:cs="仿宋" w:hint="eastAsia"/>
                <w:szCs w:val="21"/>
              </w:rPr>
              <w:t>T68</w:t>
            </w:r>
            <w:r>
              <w:rPr>
                <w:rFonts w:ascii="仿宋" w:eastAsia="仿宋" w:hAnsi="仿宋" w:cs="仿宋" w:hint="eastAsia"/>
                <w:szCs w:val="21"/>
              </w:rPr>
              <w:t>型卧式镗床的主要结构和运动形式。</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w:t>
            </w:r>
            <w:r>
              <w:rPr>
                <w:rFonts w:ascii="仿宋" w:eastAsia="仿宋" w:hAnsi="仿宋" w:cs="仿宋" w:hint="eastAsia"/>
                <w:szCs w:val="21"/>
              </w:rPr>
              <w:t>T68</w:t>
            </w:r>
            <w:r>
              <w:rPr>
                <w:rFonts w:ascii="仿宋" w:eastAsia="仿宋" w:hAnsi="仿宋" w:cs="仿宋" w:hint="eastAsia"/>
                <w:szCs w:val="21"/>
              </w:rPr>
              <w:t>型卧式镗床的基本操作方法和各操作手柄的位置及作用。</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b/>
                <w:bCs/>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任务二、</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识读</w:t>
            </w:r>
            <w:r>
              <w:rPr>
                <w:rFonts w:ascii="仿宋" w:eastAsia="仿宋" w:hAnsi="仿宋" w:cs="仿宋" w:hint="eastAsia"/>
                <w:b/>
                <w:bCs/>
                <w:szCs w:val="21"/>
              </w:rPr>
              <w:t>T68</w:t>
            </w:r>
            <w:r>
              <w:rPr>
                <w:rFonts w:ascii="仿宋" w:eastAsia="仿宋" w:hAnsi="仿宋" w:cs="仿宋" w:hint="eastAsia"/>
                <w:b/>
                <w:bCs/>
                <w:szCs w:val="21"/>
              </w:rPr>
              <w:t>型卧式镗床电气控制线路原理图；</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1.T68</w:t>
            </w:r>
            <w:r>
              <w:rPr>
                <w:rFonts w:ascii="仿宋" w:eastAsia="仿宋" w:hAnsi="仿宋" w:cs="仿宋" w:hint="eastAsia"/>
                <w:szCs w:val="21"/>
              </w:rPr>
              <w:t>型卧式镗床电气控制线路。</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规范操作。</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熟悉</w:t>
            </w:r>
            <w:r>
              <w:rPr>
                <w:rFonts w:ascii="仿宋" w:eastAsia="仿宋" w:hAnsi="仿宋" w:cs="仿宋" w:hint="eastAsia"/>
                <w:szCs w:val="21"/>
              </w:rPr>
              <w:t>T68</w:t>
            </w:r>
            <w:r>
              <w:rPr>
                <w:rFonts w:ascii="仿宋" w:eastAsia="仿宋" w:hAnsi="仿宋" w:cs="仿宋" w:hint="eastAsia"/>
                <w:szCs w:val="21"/>
              </w:rPr>
              <w:t>型卧式镗床电气控制线路的组成和各电气元件型号及功能。</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会分析</w:t>
            </w:r>
            <w:r>
              <w:rPr>
                <w:rFonts w:ascii="仿宋" w:eastAsia="仿宋" w:hAnsi="仿宋" w:cs="仿宋" w:hint="eastAsia"/>
                <w:szCs w:val="21"/>
              </w:rPr>
              <w:t>T68</w:t>
            </w:r>
            <w:r>
              <w:rPr>
                <w:rFonts w:ascii="仿宋" w:eastAsia="仿宋" w:hAnsi="仿宋" w:cs="仿宋" w:hint="eastAsia"/>
                <w:szCs w:val="21"/>
              </w:rPr>
              <w:t>型卧式镗床电气控制线路的工作原理。</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b/>
                <w:bCs/>
                <w:color w:val="000000"/>
                <w:kern w:val="0"/>
                <w:szCs w:val="21"/>
                <w:lang w:bidi="ar"/>
              </w:rPr>
            </w:pPr>
          </w:p>
        </w:tc>
      </w:tr>
      <w:tr w:rsidR="00EE3D0D">
        <w:trPr>
          <w:jc w:val="center"/>
        </w:trPr>
        <w:tc>
          <w:tcPr>
            <w:tcW w:w="1134" w:type="dxa"/>
            <w:vMerge/>
            <w:vAlign w:val="center"/>
          </w:tcPr>
          <w:p w:rsidR="00EE3D0D" w:rsidRDefault="00EE3D0D">
            <w:pPr>
              <w:widowControl/>
              <w:jc w:val="center"/>
              <w:rPr>
                <w:rFonts w:ascii="仿宋" w:eastAsia="仿宋" w:hAnsi="仿宋" w:cs="仿宋"/>
                <w:b/>
                <w:bCs/>
                <w:color w:val="000000"/>
                <w:kern w:val="0"/>
                <w:szCs w:val="21"/>
                <w:lang w:bidi="ar"/>
              </w:rPr>
            </w:pPr>
          </w:p>
        </w:tc>
        <w:tc>
          <w:tcPr>
            <w:tcW w:w="1193" w:type="dxa"/>
            <w:vAlign w:val="center"/>
          </w:tcPr>
          <w:p w:rsidR="00EE3D0D" w:rsidRDefault="00D918CE">
            <w:pPr>
              <w:widowControl/>
              <w:jc w:val="center"/>
              <w:rPr>
                <w:rFonts w:ascii="仿宋" w:eastAsia="仿宋" w:hAnsi="仿宋" w:cs="仿宋"/>
                <w:b/>
                <w:bCs/>
                <w:color w:val="000000"/>
                <w:kern w:val="0"/>
                <w:szCs w:val="21"/>
                <w:lang w:bidi="ar"/>
              </w:rPr>
            </w:pPr>
            <w:r>
              <w:rPr>
                <w:rFonts w:ascii="仿宋" w:eastAsia="仿宋" w:hAnsi="仿宋" w:cs="仿宋" w:hint="eastAsia"/>
                <w:b/>
                <w:bCs/>
                <w:color w:val="000000"/>
                <w:kern w:val="0"/>
                <w:szCs w:val="21"/>
                <w:lang w:bidi="ar"/>
              </w:rPr>
              <w:t>任务三、</w:t>
            </w:r>
          </w:p>
          <w:p w:rsidR="00EE3D0D" w:rsidRDefault="00D918CE">
            <w:pPr>
              <w:widowControl/>
              <w:jc w:val="center"/>
              <w:rPr>
                <w:rFonts w:ascii="仿宋" w:eastAsia="仿宋" w:hAnsi="仿宋" w:cs="仿宋"/>
                <w:szCs w:val="21"/>
              </w:rPr>
            </w:pPr>
            <w:r>
              <w:rPr>
                <w:rFonts w:ascii="仿宋" w:eastAsia="仿宋" w:hAnsi="仿宋" w:cs="仿宋" w:hint="eastAsia"/>
                <w:b/>
                <w:bCs/>
                <w:szCs w:val="21"/>
              </w:rPr>
              <w:t>T68</w:t>
            </w:r>
            <w:r>
              <w:rPr>
                <w:rFonts w:ascii="仿宋" w:eastAsia="仿宋" w:hAnsi="仿宋" w:cs="仿宋" w:hint="eastAsia"/>
                <w:b/>
                <w:bCs/>
                <w:szCs w:val="21"/>
              </w:rPr>
              <w:t>型卧式镗床电气控制线路的维修。</w:t>
            </w:r>
          </w:p>
        </w:tc>
        <w:tc>
          <w:tcPr>
            <w:tcW w:w="3081" w:type="dxa"/>
            <w:vAlign w:val="center"/>
          </w:tcPr>
          <w:p w:rsidR="00EE3D0D" w:rsidRDefault="00D918CE">
            <w:pPr>
              <w:widowControl/>
              <w:jc w:val="left"/>
              <w:rPr>
                <w:rFonts w:ascii="仿宋" w:eastAsia="仿宋" w:hAnsi="仿宋" w:cs="仿宋"/>
                <w:szCs w:val="21"/>
              </w:rPr>
            </w:pPr>
            <w:r>
              <w:rPr>
                <w:rFonts w:ascii="仿宋" w:eastAsia="仿宋" w:hAnsi="仿宋" w:cs="仿宋" w:hint="eastAsia"/>
                <w:szCs w:val="21"/>
              </w:rPr>
              <w:t>教学内容</w:t>
            </w:r>
          </w:p>
          <w:p w:rsidR="00EE3D0D" w:rsidRDefault="00D918CE">
            <w:pPr>
              <w:widowControl/>
              <w:jc w:val="left"/>
              <w:rPr>
                <w:rFonts w:ascii="仿宋" w:eastAsia="仿宋" w:hAnsi="仿宋" w:cs="仿宋"/>
                <w:szCs w:val="21"/>
              </w:rPr>
            </w:pPr>
            <w:r>
              <w:rPr>
                <w:rFonts w:ascii="仿宋" w:eastAsia="仿宋" w:hAnsi="仿宋" w:cs="仿宋" w:hint="eastAsia"/>
                <w:szCs w:val="21"/>
              </w:rPr>
              <w:t>1.T68</w:t>
            </w:r>
            <w:r>
              <w:rPr>
                <w:rFonts w:ascii="仿宋" w:eastAsia="仿宋" w:hAnsi="仿宋" w:cs="仿宋" w:hint="eastAsia"/>
                <w:szCs w:val="21"/>
              </w:rPr>
              <w:t>型卧式镗床常见电气故障</w:t>
            </w:r>
          </w:p>
          <w:p w:rsidR="00EE3D0D" w:rsidRDefault="00D918CE">
            <w:pPr>
              <w:widowControl/>
              <w:jc w:val="left"/>
              <w:rPr>
                <w:rFonts w:ascii="仿宋" w:eastAsia="仿宋" w:hAnsi="仿宋" w:cs="仿宋"/>
                <w:szCs w:val="21"/>
              </w:rPr>
            </w:pPr>
            <w:r>
              <w:rPr>
                <w:rFonts w:ascii="仿宋" w:eastAsia="仿宋" w:hAnsi="仿宋" w:cs="仿宋" w:hint="eastAsia"/>
                <w:szCs w:val="21"/>
              </w:rPr>
              <w:t>教学目标</w:t>
            </w:r>
          </w:p>
          <w:p w:rsidR="00EE3D0D" w:rsidRDefault="00D918CE">
            <w:pPr>
              <w:widowControl/>
              <w:jc w:val="left"/>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素养目标</w:t>
            </w:r>
          </w:p>
          <w:p w:rsidR="00EE3D0D" w:rsidRDefault="00D918CE">
            <w:pPr>
              <w:widowControl/>
              <w:jc w:val="left"/>
              <w:rPr>
                <w:rFonts w:ascii="仿宋" w:eastAsia="仿宋" w:hAnsi="仿宋" w:cs="仿宋"/>
                <w:szCs w:val="21"/>
              </w:rPr>
            </w:pPr>
            <w:r>
              <w:rPr>
                <w:rFonts w:ascii="仿宋" w:eastAsia="仿宋" w:hAnsi="仿宋" w:cs="仿宋" w:hint="eastAsia"/>
                <w:szCs w:val="21"/>
              </w:rPr>
              <w:t>规范操作。</w:t>
            </w:r>
          </w:p>
          <w:p w:rsidR="00EE3D0D" w:rsidRDefault="00D918CE">
            <w:pPr>
              <w:widowControl/>
              <w:jc w:val="left"/>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知识目标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会排除</w:t>
            </w:r>
            <w:r>
              <w:rPr>
                <w:rFonts w:ascii="仿宋" w:eastAsia="仿宋" w:hAnsi="仿宋" w:cs="仿宋" w:hint="eastAsia"/>
                <w:szCs w:val="21"/>
              </w:rPr>
              <w:t>T68</w:t>
            </w:r>
            <w:r>
              <w:rPr>
                <w:rFonts w:ascii="仿宋" w:eastAsia="仿宋" w:hAnsi="仿宋" w:cs="仿宋" w:hint="eastAsia"/>
                <w:szCs w:val="21"/>
              </w:rPr>
              <w:t>型卧式镗床常见电气故障。</w:t>
            </w:r>
          </w:p>
          <w:p w:rsidR="00EE3D0D" w:rsidRDefault="00D918CE">
            <w:pPr>
              <w:widowControl/>
              <w:jc w:val="left"/>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szCs w:val="21"/>
              </w:rPr>
              <w:t>技能目标</w:t>
            </w:r>
          </w:p>
          <w:p w:rsidR="00EE3D0D" w:rsidRDefault="00D918CE">
            <w:pPr>
              <w:widowControl/>
              <w:jc w:val="left"/>
              <w:rPr>
                <w:rFonts w:ascii="仿宋" w:eastAsia="仿宋" w:hAnsi="仿宋" w:cs="仿宋"/>
                <w:szCs w:val="21"/>
              </w:rPr>
            </w:pPr>
            <w:r>
              <w:rPr>
                <w:rFonts w:ascii="仿宋" w:eastAsia="仿宋" w:hAnsi="仿宋" w:cs="仿宋" w:hint="eastAsia"/>
                <w:szCs w:val="21"/>
              </w:rPr>
              <w:t>会排除</w:t>
            </w:r>
            <w:r>
              <w:rPr>
                <w:rFonts w:ascii="仿宋" w:eastAsia="仿宋" w:hAnsi="仿宋" w:cs="仿宋" w:hint="eastAsia"/>
                <w:szCs w:val="21"/>
              </w:rPr>
              <w:t>T68</w:t>
            </w:r>
            <w:r>
              <w:rPr>
                <w:rFonts w:ascii="仿宋" w:eastAsia="仿宋" w:hAnsi="仿宋" w:cs="仿宋" w:hint="eastAsia"/>
                <w:szCs w:val="21"/>
              </w:rPr>
              <w:t>型卧式镗床常见电气故障。</w:t>
            </w:r>
          </w:p>
        </w:tc>
        <w:tc>
          <w:tcPr>
            <w:tcW w:w="1417" w:type="dxa"/>
            <w:vAlign w:val="center"/>
          </w:tcPr>
          <w:p w:rsidR="00EE3D0D" w:rsidRDefault="00D918CE">
            <w:pPr>
              <w:widowControl/>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w:t>
            </w:r>
          </w:p>
        </w:tc>
        <w:tc>
          <w:tcPr>
            <w:tcW w:w="1417" w:type="dxa"/>
            <w:vAlign w:val="center"/>
          </w:tcPr>
          <w:p w:rsidR="00EE3D0D" w:rsidRDefault="00D918CE">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安全规范操作</w:t>
            </w:r>
          </w:p>
          <w:p w:rsidR="00EE3D0D" w:rsidRDefault="00EE3D0D">
            <w:pPr>
              <w:jc w:val="center"/>
              <w:rPr>
                <w:rFonts w:ascii="仿宋" w:eastAsia="仿宋" w:hAnsi="仿宋" w:cs="仿宋"/>
                <w:b/>
                <w:bCs/>
                <w:color w:val="000000"/>
                <w:kern w:val="0"/>
                <w:szCs w:val="21"/>
                <w:lang w:bidi="ar"/>
              </w:rPr>
            </w:pPr>
          </w:p>
        </w:tc>
      </w:tr>
    </w:tbl>
    <w:p w:rsidR="00EE3D0D" w:rsidRDefault="00EE3D0D"/>
    <w:p w:rsidR="00EE3D0D" w:rsidRDefault="00D918CE">
      <w:pPr>
        <w:numPr>
          <w:ilvl w:val="0"/>
          <w:numId w:val="1"/>
        </w:numPr>
        <w:outlineLvl w:val="0"/>
        <w:rPr>
          <w:rFonts w:ascii="黑体" w:eastAsia="黑体" w:hAnsi="黑体" w:cs="黑体"/>
          <w:sz w:val="28"/>
          <w:szCs w:val="28"/>
        </w:rPr>
      </w:pPr>
      <w:bookmarkStart w:id="17" w:name="_Toc6485"/>
      <w:r>
        <w:rPr>
          <w:rFonts w:ascii="黑体" w:eastAsia="黑体" w:hAnsi="黑体" w:cs="黑体" w:hint="eastAsia"/>
          <w:sz w:val="28"/>
          <w:szCs w:val="28"/>
        </w:rPr>
        <w:t>学生考核与评价</w:t>
      </w:r>
      <w:bookmarkEnd w:id="17"/>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《工厂电气控制设备》</w:t>
      </w:r>
      <w:r>
        <w:rPr>
          <w:rFonts w:ascii="仿宋" w:eastAsia="仿宋" w:hAnsi="仿宋" w:cs="仿宋" w:hint="eastAsia"/>
          <w:sz w:val="24"/>
        </w:rPr>
        <w:t>综合评价见表</w:t>
      </w:r>
      <w:r>
        <w:rPr>
          <w:rFonts w:ascii="仿宋" w:eastAsia="仿宋" w:hAnsi="仿宋" w:cs="仿宋" w:hint="eastAsia"/>
          <w:sz w:val="24"/>
        </w:rPr>
        <w:t>3</w:t>
      </w:r>
      <w:r>
        <w:rPr>
          <w:rFonts w:ascii="仿宋" w:eastAsia="仿宋" w:hAnsi="仿宋" w:cs="仿宋" w:hint="eastAsia"/>
          <w:sz w:val="24"/>
        </w:rPr>
        <w:t>。</w:t>
      </w:r>
    </w:p>
    <w:p w:rsidR="00EE3D0D" w:rsidRDefault="00D918CE">
      <w:pPr>
        <w:pStyle w:val="a3"/>
        <w:jc w:val="center"/>
        <w:rPr>
          <w:rFonts w:ascii="仿宋" w:eastAsia="仿宋" w:hAnsi="仿宋" w:cs="仿宋"/>
          <w:b/>
          <w:bCs/>
          <w:sz w:val="21"/>
          <w:szCs w:val="21"/>
        </w:rPr>
      </w:pPr>
      <w:r>
        <w:rPr>
          <w:rFonts w:ascii="仿宋" w:eastAsia="仿宋" w:hAnsi="仿宋" w:cs="仿宋" w:hint="eastAsia"/>
          <w:b/>
          <w:bCs/>
          <w:sz w:val="21"/>
          <w:szCs w:val="21"/>
        </w:rPr>
        <w:t>表</w:t>
      </w:r>
      <w:r>
        <w:rPr>
          <w:rFonts w:ascii="仿宋" w:eastAsia="仿宋" w:hAnsi="仿宋" w:cs="仿宋" w:hint="eastAsia"/>
          <w:b/>
          <w:bCs/>
          <w:sz w:val="21"/>
          <w:szCs w:val="21"/>
        </w:rPr>
        <w:t xml:space="preserve"> </w:t>
      </w:r>
      <w:r>
        <w:rPr>
          <w:rFonts w:ascii="仿宋" w:eastAsia="仿宋" w:hAnsi="仿宋" w:cs="仿宋" w:hint="eastAsia"/>
          <w:b/>
          <w:bCs/>
          <w:sz w:val="21"/>
          <w:szCs w:val="21"/>
        </w:rPr>
        <w:fldChar w:fldCharType="begin"/>
      </w:r>
      <w:r>
        <w:rPr>
          <w:rFonts w:ascii="仿宋" w:eastAsia="仿宋" w:hAnsi="仿宋" w:cs="仿宋" w:hint="eastAsia"/>
          <w:b/>
          <w:bCs/>
          <w:sz w:val="21"/>
          <w:szCs w:val="21"/>
        </w:rPr>
        <w:instrText xml:space="preserve"> SEQ </w:instrText>
      </w:r>
      <w:r>
        <w:rPr>
          <w:rFonts w:ascii="仿宋" w:eastAsia="仿宋" w:hAnsi="仿宋" w:cs="仿宋" w:hint="eastAsia"/>
          <w:b/>
          <w:bCs/>
          <w:sz w:val="21"/>
          <w:szCs w:val="21"/>
        </w:rPr>
        <w:instrText>表</w:instrText>
      </w:r>
      <w:r>
        <w:rPr>
          <w:rFonts w:ascii="仿宋" w:eastAsia="仿宋" w:hAnsi="仿宋" w:cs="仿宋" w:hint="eastAsia"/>
          <w:b/>
          <w:bCs/>
          <w:sz w:val="21"/>
          <w:szCs w:val="21"/>
        </w:rPr>
        <w:instrText xml:space="preserve"> \* ARABIC </w:instrText>
      </w:r>
      <w:r>
        <w:rPr>
          <w:rFonts w:ascii="仿宋" w:eastAsia="仿宋" w:hAnsi="仿宋" w:cs="仿宋" w:hint="eastAsia"/>
          <w:b/>
          <w:bCs/>
          <w:sz w:val="21"/>
          <w:szCs w:val="21"/>
        </w:rPr>
        <w:fldChar w:fldCharType="separate"/>
      </w:r>
      <w:r>
        <w:rPr>
          <w:rFonts w:ascii="仿宋" w:eastAsia="仿宋" w:hAnsi="仿宋" w:cs="仿宋" w:hint="eastAsia"/>
          <w:b/>
          <w:bCs/>
          <w:sz w:val="21"/>
          <w:szCs w:val="21"/>
        </w:rPr>
        <w:t>3</w:t>
      </w:r>
      <w:r>
        <w:rPr>
          <w:rFonts w:ascii="仿宋" w:eastAsia="仿宋" w:hAnsi="仿宋" w:cs="仿宋" w:hint="eastAsia"/>
          <w:b/>
          <w:bCs/>
          <w:sz w:val="21"/>
          <w:szCs w:val="21"/>
        </w:rPr>
        <w:fldChar w:fldCharType="end"/>
      </w:r>
      <w:r>
        <w:rPr>
          <w:rFonts w:ascii="仿宋" w:eastAsia="仿宋" w:hAnsi="仿宋" w:cs="仿宋" w:hint="eastAsia"/>
          <w:b/>
          <w:bCs/>
          <w:sz w:val="21"/>
          <w:szCs w:val="21"/>
        </w:rPr>
        <w:t xml:space="preserve"> </w:t>
      </w:r>
      <w:r>
        <w:rPr>
          <w:rFonts w:ascii="仿宋" w:eastAsia="仿宋" w:hAnsi="仿宋" w:cs="仿宋" w:hint="eastAsia"/>
          <w:b/>
          <w:bCs/>
          <w:sz w:val="21"/>
          <w:szCs w:val="21"/>
        </w:rPr>
        <w:t>课程综合评价指标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5343"/>
        <w:gridCol w:w="1266"/>
        <w:gridCol w:w="1041"/>
      </w:tblGrid>
      <w:tr w:rsidR="00EE3D0D">
        <w:trPr>
          <w:trHeight w:val="551"/>
          <w:tblHeader/>
          <w:jc w:val="center"/>
        </w:trPr>
        <w:tc>
          <w:tcPr>
            <w:tcW w:w="511" w:type="pct"/>
            <w:vAlign w:val="center"/>
          </w:tcPr>
          <w:p w:rsidR="00EE3D0D" w:rsidRDefault="00D918CE">
            <w:pPr>
              <w:pStyle w:val="TableParagraph"/>
              <w:adjustRightInd w:val="0"/>
              <w:snapToGrid w:val="0"/>
              <w:jc w:val="center"/>
              <w:rPr>
                <w:rFonts w:ascii="仿宋" w:eastAsia="仿宋" w:hAnsi="仿宋" w:cs="仿宋"/>
                <w:b/>
                <w:bCs/>
                <w:sz w:val="21"/>
                <w:szCs w:val="21"/>
                <w:lang w:eastAsia="zh-CN"/>
              </w:rPr>
            </w:pPr>
            <w:r>
              <w:rPr>
                <w:rFonts w:ascii="仿宋" w:eastAsia="仿宋" w:hAnsi="仿宋" w:cs="仿宋" w:hint="eastAsia"/>
                <w:b/>
                <w:bCs/>
                <w:sz w:val="21"/>
                <w:szCs w:val="21"/>
                <w:lang w:eastAsia="zh-CN"/>
              </w:rPr>
              <w:t>评价</w:t>
            </w:r>
          </w:p>
          <w:p w:rsidR="00EE3D0D" w:rsidRDefault="00D918CE">
            <w:pPr>
              <w:pStyle w:val="TableParagraph"/>
              <w:adjustRightInd w:val="0"/>
              <w:snapToGrid w:val="0"/>
              <w:jc w:val="center"/>
              <w:rPr>
                <w:rFonts w:ascii="仿宋" w:eastAsia="仿宋" w:hAnsi="仿宋" w:cs="仿宋"/>
                <w:b/>
                <w:bCs/>
                <w:sz w:val="21"/>
                <w:szCs w:val="21"/>
              </w:rPr>
            </w:pPr>
            <w:r>
              <w:rPr>
                <w:rFonts w:ascii="仿宋" w:eastAsia="仿宋" w:hAnsi="仿宋" w:cs="仿宋" w:hint="eastAsia"/>
                <w:b/>
                <w:bCs/>
                <w:sz w:val="21"/>
                <w:szCs w:val="21"/>
                <w:lang w:eastAsia="zh-CN"/>
              </w:rPr>
              <w:t>项目</w:t>
            </w:r>
          </w:p>
        </w:tc>
        <w:tc>
          <w:tcPr>
            <w:tcW w:w="3133" w:type="pct"/>
            <w:vAlign w:val="center"/>
          </w:tcPr>
          <w:p w:rsidR="00EE3D0D" w:rsidRDefault="00D918CE">
            <w:pPr>
              <w:pStyle w:val="TableParagraph"/>
              <w:adjustRightInd w:val="0"/>
              <w:snapToGrid w:val="0"/>
              <w:jc w:val="center"/>
              <w:rPr>
                <w:rFonts w:ascii="仿宋" w:eastAsia="仿宋" w:hAnsi="仿宋" w:cs="仿宋"/>
                <w:sz w:val="21"/>
                <w:szCs w:val="21"/>
              </w:rPr>
            </w:pPr>
            <w:r>
              <w:rPr>
                <w:rFonts w:ascii="仿宋" w:eastAsia="仿宋" w:hAnsi="仿宋" w:cs="仿宋" w:hint="eastAsia"/>
                <w:b/>
                <w:bCs/>
                <w:sz w:val="21"/>
                <w:szCs w:val="21"/>
                <w:lang w:eastAsia="zh-CN"/>
              </w:rPr>
              <w:t>评价内容</w:t>
            </w:r>
          </w:p>
        </w:tc>
        <w:tc>
          <w:tcPr>
            <w:tcW w:w="743" w:type="pct"/>
            <w:vAlign w:val="center"/>
          </w:tcPr>
          <w:p w:rsidR="00EE3D0D" w:rsidRDefault="00D918CE">
            <w:pPr>
              <w:pStyle w:val="TableParagraph"/>
              <w:adjustRightInd w:val="0"/>
              <w:snapToGrid w:val="0"/>
              <w:jc w:val="center"/>
              <w:rPr>
                <w:rFonts w:ascii="仿宋" w:eastAsia="仿宋" w:hAnsi="仿宋" w:cs="仿宋"/>
                <w:sz w:val="21"/>
                <w:szCs w:val="21"/>
                <w:lang w:eastAsia="zh-CN"/>
              </w:rPr>
            </w:pPr>
            <w:r>
              <w:rPr>
                <w:rFonts w:ascii="仿宋" w:eastAsia="仿宋" w:hAnsi="仿宋" w:cs="仿宋" w:hint="eastAsia"/>
                <w:b/>
                <w:bCs/>
                <w:sz w:val="21"/>
                <w:szCs w:val="21"/>
                <w:lang w:eastAsia="zh-CN"/>
              </w:rPr>
              <w:t>权重（</w:t>
            </w:r>
            <w:r>
              <w:rPr>
                <w:rFonts w:ascii="仿宋" w:eastAsia="仿宋" w:hAnsi="仿宋" w:cs="仿宋" w:hint="eastAsia"/>
                <w:b/>
                <w:bCs/>
                <w:sz w:val="21"/>
                <w:szCs w:val="21"/>
                <w:lang w:eastAsia="zh-CN"/>
              </w:rPr>
              <w:t>%</w:t>
            </w:r>
            <w:r>
              <w:rPr>
                <w:rFonts w:ascii="仿宋" w:eastAsia="仿宋" w:hAnsi="仿宋" w:cs="仿宋" w:hint="eastAsia"/>
                <w:b/>
                <w:bCs/>
                <w:sz w:val="21"/>
                <w:szCs w:val="21"/>
                <w:lang w:eastAsia="zh-CN"/>
              </w:rPr>
              <w:t>）</w:t>
            </w:r>
          </w:p>
        </w:tc>
        <w:tc>
          <w:tcPr>
            <w:tcW w:w="611" w:type="pct"/>
            <w:vAlign w:val="center"/>
          </w:tcPr>
          <w:p w:rsidR="00EE3D0D" w:rsidRDefault="00D918CE">
            <w:pPr>
              <w:pStyle w:val="TableParagraph"/>
              <w:adjustRightInd w:val="0"/>
              <w:snapToGrid w:val="0"/>
              <w:jc w:val="center"/>
              <w:rPr>
                <w:rFonts w:ascii="仿宋" w:eastAsia="仿宋" w:hAnsi="仿宋" w:cs="仿宋"/>
                <w:b/>
                <w:bCs/>
                <w:sz w:val="21"/>
                <w:szCs w:val="21"/>
                <w:lang w:eastAsia="zh-CN"/>
              </w:rPr>
            </w:pPr>
            <w:r>
              <w:rPr>
                <w:rFonts w:ascii="仿宋" w:eastAsia="仿宋" w:hAnsi="仿宋" w:cs="仿宋" w:hint="eastAsia"/>
                <w:b/>
                <w:bCs/>
                <w:sz w:val="21"/>
                <w:szCs w:val="21"/>
                <w:lang w:eastAsia="zh-CN"/>
              </w:rPr>
              <w:t>总比例</w:t>
            </w:r>
          </w:p>
        </w:tc>
      </w:tr>
      <w:tr w:rsidR="00EE3D0D">
        <w:trPr>
          <w:trHeight w:val="411"/>
          <w:jc w:val="center"/>
        </w:trPr>
        <w:tc>
          <w:tcPr>
            <w:tcW w:w="511" w:type="pct"/>
            <w:vMerge w:val="restart"/>
            <w:vAlign w:val="center"/>
          </w:tcPr>
          <w:p w:rsidR="00EE3D0D" w:rsidRDefault="00D918CE">
            <w:pPr>
              <w:pStyle w:val="TableParagraph"/>
              <w:adjustRightInd w:val="0"/>
              <w:snapToGrid w:val="0"/>
              <w:jc w:val="center"/>
              <w:rPr>
                <w:rFonts w:ascii="仿宋" w:eastAsia="仿宋" w:hAnsi="仿宋" w:cs="仿宋"/>
                <w:b/>
                <w:bCs/>
                <w:sz w:val="21"/>
                <w:szCs w:val="21"/>
                <w:lang w:eastAsia="zh-CN"/>
              </w:rPr>
            </w:pPr>
            <w:proofErr w:type="spellStart"/>
            <w:r>
              <w:rPr>
                <w:rFonts w:ascii="仿宋" w:eastAsia="仿宋" w:hAnsi="仿宋" w:cs="仿宋" w:hint="eastAsia"/>
                <w:b/>
                <w:bCs/>
                <w:sz w:val="21"/>
                <w:szCs w:val="21"/>
              </w:rPr>
              <w:t>课前</w:t>
            </w:r>
            <w:proofErr w:type="spellEnd"/>
          </w:p>
        </w:tc>
        <w:tc>
          <w:tcPr>
            <w:tcW w:w="3133" w:type="pct"/>
            <w:vAlign w:val="center"/>
          </w:tcPr>
          <w:p w:rsidR="00EE3D0D" w:rsidRDefault="00D918CE">
            <w:pPr>
              <w:pStyle w:val="TableParagraph"/>
              <w:adjustRightInd w:val="0"/>
              <w:snapToGrid w:val="0"/>
              <w:jc w:val="center"/>
              <w:rPr>
                <w:rFonts w:ascii="仿宋" w:eastAsia="仿宋" w:hAnsi="仿宋" w:cs="仿宋"/>
                <w:sz w:val="21"/>
                <w:szCs w:val="21"/>
                <w:lang w:eastAsia="zh-CN"/>
              </w:rPr>
            </w:pPr>
            <w:proofErr w:type="spellStart"/>
            <w:proofErr w:type="gramStart"/>
            <w:r>
              <w:rPr>
                <w:rFonts w:ascii="仿宋" w:eastAsia="仿宋" w:hAnsi="仿宋" w:cs="仿宋" w:hint="eastAsia"/>
                <w:sz w:val="21"/>
                <w:szCs w:val="21"/>
              </w:rPr>
              <w:t>微课及</w:t>
            </w:r>
            <w:proofErr w:type="spellEnd"/>
            <w:proofErr w:type="gramEnd"/>
            <w:r>
              <w:rPr>
                <w:rFonts w:ascii="仿宋" w:eastAsia="仿宋" w:hAnsi="仿宋" w:cs="仿宋" w:hint="eastAsia"/>
                <w:sz w:val="21"/>
                <w:szCs w:val="21"/>
                <w:lang w:eastAsia="zh-CN"/>
              </w:rPr>
              <w:t>在线</w:t>
            </w:r>
            <w:proofErr w:type="spellStart"/>
            <w:r>
              <w:rPr>
                <w:rFonts w:ascii="仿宋" w:eastAsia="仿宋" w:hAnsi="仿宋" w:cs="仿宋" w:hint="eastAsia"/>
                <w:sz w:val="21"/>
                <w:szCs w:val="21"/>
              </w:rPr>
              <w:t>学习</w:t>
            </w:r>
            <w:proofErr w:type="spellEnd"/>
          </w:p>
        </w:tc>
        <w:tc>
          <w:tcPr>
            <w:tcW w:w="743" w:type="pct"/>
            <w:vAlign w:val="center"/>
          </w:tcPr>
          <w:p w:rsidR="00EE3D0D" w:rsidRDefault="00D918CE">
            <w:pPr>
              <w:pStyle w:val="TableParagraph"/>
              <w:adjustRightInd w:val="0"/>
              <w:snapToGrid w:val="0"/>
              <w:jc w:val="center"/>
              <w:rPr>
                <w:rFonts w:ascii="仿宋" w:eastAsia="仿宋" w:hAnsi="仿宋" w:cs="仿宋"/>
                <w:sz w:val="21"/>
                <w:szCs w:val="21"/>
              </w:rPr>
            </w:pPr>
            <w:r>
              <w:rPr>
                <w:rFonts w:ascii="仿宋" w:eastAsia="仿宋" w:hAnsi="仿宋" w:cs="仿宋" w:hint="eastAsia"/>
                <w:sz w:val="21"/>
                <w:szCs w:val="21"/>
                <w:lang w:eastAsia="zh-CN"/>
              </w:rPr>
              <w:t>3</w:t>
            </w:r>
          </w:p>
        </w:tc>
        <w:tc>
          <w:tcPr>
            <w:tcW w:w="611" w:type="pct"/>
            <w:vMerge w:val="restart"/>
            <w:vAlign w:val="center"/>
          </w:tcPr>
          <w:p w:rsidR="00EE3D0D" w:rsidRDefault="00D918CE">
            <w:pPr>
              <w:pStyle w:val="TableParagraph"/>
              <w:adjustRightInd w:val="0"/>
              <w:snapToGrid w:val="0"/>
              <w:jc w:val="center"/>
              <w:rPr>
                <w:rFonts w:ascii="仿宋" w:eastAsia="仿宋" w:hAnsi="仿宋" w:cs="仿宋"/>
                <w:sz w:val="21"/>
                <w:szCs w:val="21"/>
                <w:lang w:eastAsia="zh-CN"/>
              </w:rPr>
            </w:pPr>
            <w:r>
              <w:rPr>
                <w:rFonts w:ascii="仿宋" w:eastAsia="仿宋" w:hAnsi="仿宋" w:cs="仿宋" w:hint="eastAsia"/>
                <w:sz w:val="21"/>
                <w:szCs w:val="21"/>
                <w:lang w:eastAsia="zh-CN"/>
              </w:rPr>
              <w:t>10%</w:t>
            </w:r>
          </w:p>
        </w:tc>
      </w:tr>
      <w:tr w:rsidR="00EE3D0D">
        <w:trPr>
          <w:trHeight w:val="468"/>
          <w:jc w:val="center"/>
        </w:trPr>
        <w:tc>
          <w:tcPr>
            <w:tcW w:w="511" w:type="pct"/>
            <w:vMerge/>
            <w:vAlign w:val="center"/>
          </w:tcPr>
          <w:p w:rsidR="00EE3D0D" w:rsidRDefault="00EE3D0D">
            <w:pPr>
              <w:pStyle w:val="TableParagraph"/>
              <w:adjustRightInd w:val="0"/>
              <w:snapToGrid w:val="0"/>
              <w:ind w:left="420"/>
              <w:jc w:val="center"/>
              <w:rPr>
                <w:rFonts w:ascii="仿宋" w:eastAsia="仿宋" w:hAnsi="仿宋" w:cs="仿宋"/>
                <w:b/>
                <w:bCs/>
                <w:sz w:val="21"/>
                <w:szCs w:val="21"/>
              </w:rPr>
            </w:pPr>
          </w:p>
        </w:tc>
        <w:tc>
          <w:tcPr>
            <w:tcW w:w="3133" w:type="pct"/>
            <w:vAlign w:val="center"/>
          </w:tcPr>
          <w:p w:rsidR="00EE3D0D" w:rsidRDefault="00D918CE">
            <w:pPr>
              <w:pStyle w:val="TableParagraph"/>
              <w:adjustRightInd w:val="0"/>
              <w:snapToGrid w:val="0"/>
              <w:ind w:left="420"/>
              <w:jc w:val="center"/>
              <w:rPr>
                <w:rFonts w:ascii="仿宋" w:eastAsia="仿宋" w:hAnsi="仿宋" w:cs="仿宋"/>
                <w:sz w:val="21"/>
                <w:szCs w:val="21"/>
                <w:lang w:eastAsia="zh-CN"/>
              </w:rPr>
            </w:pPr>
            <w:r>
              <w:rPr>
                <w:rFonts w:ascii="仿宋" w:eastAsia="仿宋" w:hAnsi="仿宋" w:cs="仿宋" w:hint="eastAsia"/>
                <w:sz w:val="21"/>
                <w:szCs w:val="21"/>
                <w:lang w:eastAsia="zh-CN"/>
              </w:rPr>
              <w:t>话题讨论（</w:t>
            </w:r>
            <w:proofErr w:type="gramStart"/>
            <w:r>
              <w:rPr>
                <w:rFonts w:ascii="仿宋" w:eastAsia="仿宋" w:hAnsi="仿宋" w:cs="仿宋" w:hint="eastAsia"/>
                <w:sz w:val="21"/>
                <w:szCs w:val="21"/>
                <w:lang w:eastAsia="zh-CN"/>
              </w:rPr>
              <w:t>点赞及</w:t>
            </w:r>
            <w:proofErr w:type="gramEnd"/>
            <w:r>
              <w:rPr>
                <w:rFonts w:ascii="仿宋" w:eastAsia="仿宋" w:hAnsi="仿宋" w:cs="仿宋" w:hint="eastAsia"/>
                <w:sz w:val="21"/>
                <w:szCs w:val="21"/>
                <w:lang w:eastAsia="zh-CN"/>
              </w:rPr>
              <w:t>转发量）</w:t>
            </w:r>
          </w:p>
        </w:tc>
        <w:tc>
          <w:tcPr>
            <w:tcW w:w="743" w:type="pct"/>
            <w:vAlign w:val="center"/>
          </w:tcPr>
          <w:p w:rsidR="00EE3D0D" w:rsidRDefault="00D918CE">
            <w:pPr>
              <w:pStyle w:val="TableParagraph"/>
              <w:adjustRightInd w:val="0"/>
              <w:snapToGrid w:val="0"/>
              <w:spacing w:before="75"/>
              <w:jc w:val="center"/>
              <w:rPr>
                <w:rFonts w:ascii="仿宋" w:eastAsia="仿宋" w:hAnsi="仿宋" w:cs="仿宋"/>
                <w:sz w:val="21"/>
                <w:szCs w:val="21"/>
              </w:rPr>
            </w:pPr>
            <w:r>
              <w:rPr>
                <w:rFonts w:ascii="仿宋" w:eastAsia="仿宋" w:hAnsi="仿宋" w:cs="仿宋" w:hint="eastAsia"/>
                <w:sz w:val="21"/>
                <w:szCs w:val="21"/>
                <w:lang w:eastAsia="zh-CN"/>
              </w:rPr>
              <w:t>2</w:t>
            </w:r>
          </w:p>
        </w:tc>
        <w:tc>
          <w:tcPr>
            <w:tcW w:w="611" w:type="pct"/>
            <w:vMerge/>
          </w:tcPr>
          <w:p w:rsidR="00EE3D0D" w:rsidRDefault="00EE3D0D">
            <w:pPr>
              <w:pStyle w:val="TableParagraph"/>
              <w:adjustRightInd w:val="0"/>
              <w:snapToGrid w:val="0"/>
              <w:spacing w:before="75"/>
              <w:jc w:val="center"/>
              <w:rPr>
                <w:rFonts w:ascii="仿宋" w:eastAsia="仿宋" w:hAnsi="仿宋" w:cs="仿宋"/>
                <w:sz w:val="21"/>
                <w:szCs w:val="21"/>
                <w:lang w:eastAsia="zh-CN"/>
              </w:rPr>
            </w:pPr>
          </w:p>
        </w:tc>
      </w:tr>
      <w:tr w:rsidR="00EE3D0D">
        <w:trPr>
          <w:trHeight w:val="382"/>
          <w:jc w:val="center"/>
        </w:trPr>
        <w:tc>
          <w:tcPr>
            <w:tcW w:w="511" w:type="pct"/>
            <w:vMerge/>
            <w:vAlign w:val="center"/>
          </w:tcPr>
          <w:p w:rsidR="00EE3D0D" w:rsidRDefault="00EE3D0D">
            <w:pPr>
              <w:pStyle w:val="TableParagraph"/>
              <w:adjustRightInd w:val="0"/>
              <w:snapToGrid w:val="0"/>
              <w:ind w:left="420"/>
              <w:jc w:val="center"/>
              <w:rPr>
                <w:rFonts w:ascii="仿宋" w:eastAsia="仿宋" w:hAnsi="仿宋" w:cs="仿宋"/>
                <w:b/>
                <w:bCs/>
                <w:sz w:val="21"/>
                <w:szCs w:val="21"/>
              </w:rPr>
            </w:pPr>
          </w:p>
        </w:tc>
        <w:tc>
          <w:tcPr>
            <w:tcW w:w="3133" w:type="pct"/>
            <w:vAlign w:val="center"/>
          </w:tcPr>
          <w:p w:rsidR="00EE3D0D" w:rsidRDefault="00D918CE">
            <w:pPr>
              <w:pStyle w:val="TableParagraph"/>
              <w:adjustRightInd w:val="0"/>
              <w:snapToGrid w:val="0"/>
              <w:ind w:left="420"/>
              <w:jc w:val="center"/>
              <w:rPr>
                <w:rFonts w:ascii="仿宋" w:eastAsia="仿宋" w:hAnsi="仿宋" w:cs="仿宋"/>
                <w:sz w:val="21"/>
                <w:szCs w:val="21"/>
                <w:lang w:eastAsia="zh-CN"/>
              </w:rPr>
            </w:pPr>
            <w:r>
              <w:rPr>
                <w:rFonts w:ascii="仿宋" w:eastAsia="仿宋" w:hAnsi="仿宋" w:cs="仿宋" w:hint="eastAsia"/>
                <w:sz w:val="21"/>
                <w:szCs w:val="21"/>
                <w:lang w:eastAsia="zh-CN"/>
              </w:rPr>
              <w:t>课前测试（成绩）</w:t>
            </w:r>
          </w:p>
        </w:tc>
        <w:tc>
          <w:tcPr>
            <w:tcW w:w="743" w:type="pct"/>
            <w:vAlign w:val="center"/>
          </w:tcPr>
          <w:p w:rsidR="00EE3D0D" w:rsidRDefault="00D918CE">
            <w:pPr>
              <w:pStyle w:val="TableParagraph"/>
              <w:adjustRightInd w:val="0"/>
              <w:snapToGrid w:val="0"/>
              <w:jc w:val="center"/>
              <w:rPr>
                <w:rFonts w:ascii="仿宋" w:eastAsia="仿宋" w:hAnsi="仿宋" w:cs="仿宋"/>
                <w:sz w:val="21"/>
                <w:szCs w:val="21"/>
              </w:rPr>
            </w:pPr>
            <w:r>
              <w:rPr>
                <w:rFonts w:ascii="仿宋" w:eastAsia="仿宋" w:hAnsi="仿宋" w:cs="仿宋" w:hint="eastAsia"/>
                <w:sz w:val="21"/>
                <w:szCs w:val="21"/>
                <w:lang w:eastAsia="zh-CN"/>
              </w:rPr>
              <w:t>5</w:t>
            </w:r>
          </w:p>
        </w:tc>
        <w:tc>
          <w:tcPr>
            <w:tcW w:w="611" w:type="pct"/>
            <w:vMerge/>
          </w:tcPr>
          <w:p w:rsidR="00EE3D0D" w:rsidRDefault="00EE3D0D">
            <w:pPr>
              <w:pStyle w:val="TableParagraph"/>
              <w:adjustRightInd w:val="0"/>
              <w:snapToGrid w:val="0"/>
              <w:jc w:val="center"/>
              <w:rPr>
                <w:rFonts w:ascii="仿宋" w:eastAsia="仿宋" w:hAnsi="仿宋" w:cs="仿宋"/>
                <w:sz w:val="21"/>
                <w:szCs w:val="21"/>
                <w:lang w:eastAsia="zh-CN"/>
              </w:rPr>
            </w:pPr>
          </w:p>
        </w:tc>
      </w:tr>
      <w:tr w:rsidR="00EE3D0D">
        <w:trPr>
          <w:trHeight w:val="418"/>
          <w:jc w:val="center"/>
        </w:trPr>
        <w:tc>
          <w:tcPr>
            <w:tcW w:w="511" w:type="pct"/>
            <w:vMerge w:val="restart"/>
            <w:vAlign w:val="center"/>
          </w:tcPr>
          <w:p w:rsidR="00EE3D0D" w:rsidRDefault="00D918CE">
            <w:pPr>
              <w:adjustRightInd w:val="0"/>
              <w:snapToGrid w:val="0"/>
              <w:jc w:val="center"/>
              <w:rPr>
                <w:rFonts w:ascii="仿宋" w:eastAsia="仿宋" w:hAnsi="仿宋" w:cs="仿宋"/>
                <w:b/>
                <w:bCs/>
                <w:kern w:val="0"/>
                <w:szCs w:val="21"/>
              </w:rPr>
            </w:pPr>
            <w:r>
              <w:rPr>
                <w:rFonts w:ascii="仿宋" w:eastAsia="仿宋" w:hAnsi="仿宋" w:cs="仿宋" w:hint="eastAsia"/>
                <w:b/>
                <w:bCs/>
                <w:kern w:val="0"/>
                <w:szCs w:val="21"/>
              </w:rPr>
              <w:t>课中</w:t>
            </w:r>
          </w:p>
        </w:tc>
        <w:tc>
          <w:tcPr>
            <w:tcW w:w="3133" w:type="pct"/>
            <w:vAlign w:val="center"/>
          </w:tcPr>
          <w:p w:rsidR="00EE3D0D" w:rsidRDefault="00D918CE">
            <w:pPr>
              <w:adjustRightInd w:val="0"/>
              <w:snapToGrid w:val="0"/>
              <w:jc w:val="center"/>
              <w:rPr>
                <w:rFonts w:ascii="仿宋" w:eastAsia="仿宋" w:hAnsi="仿宋" w:cs="仿宋"/>
                <w:kern w:val="0"/>
                <w:szCs w:val="21"/>
              </w:rPr>
            </w:pPr>
            <w:r>
              <w:rPr>
                <w:rFonts w:ascii="仿宋" w:eastAsia="仿宋" w:hAnsi="仿宋" w:cs="仿宋" w:hint="eastAsia"/>
                <w:szCs w:val="21"/>
              </w:rPr>
              <w:t>课堂考勤（准时）</w:t>
            </w:r>
          </w:p>
        </w:tc>
        <w:tc>
          <w:tcPr>
            <w:tcW w:w="743" w:type="pct"/>
            <w:vAlign w:val="center"/>
          </w:tcPr>
          <w:p w:rsidR="00EE3D0D" w:rsidRDefault="00D918CE">
            <w:pPr>
              <w:pStyle w:val="TableParagraph"/>
              <w:adjustRightInd w:val="0"/>
              <w:snapToGrid w:val="0"/>
              <w:spacing w:before="75"/>
              <w:jc w:val="center"/>
              <w:rPr>
                <w:rFonts w:ascii="仿宋" w:eastAsia="仿宋" w:hAnsi="仿宋" w:cs="仿宋"/>
                <w:sz w:val="21"/>
                <w:szCs w:val="21"/>
              </w:rPr>
            </w:pPr>
            <w:r>
              <w:rPr>
                <w:rFonts w:ascii="仿宋" w:eastAsia="仿宋" w:hAnsi="仿宋" w:cs="仿宋" w:hint="eastAsia"/>
                <w:sz w:val="21"/>
                <w:szCs w:val="21"/>
                <w:lang w:eastAsia="zh-CN"/>
              </w:rPr>
              <w:t>5</w:t>
            </w:r>
          </w:p>
        </w:tc>
        <w:tc>
          <w:tcPr>
            <w:tcW w:w="611" w:type="pct"/>
            <w:vMerge w:val="restart"/>
            <w:vAlign w:val="center"/>
          </w:tcPr>
          <w:p w:rsidR="00EE3D0D" w:rsidRDefault="00D918CE">
            <w:pPr>
              <w:pStyle w:val="TableParagraph"/>
              <w:adjustRightInd w:val="0"/>
              <w:snapToGrid w:val="0"/>
              <w:spacing w:before="75"/>
              <w:jc w:val="center"/>
              <w:rPr>
                <w:rFonts w:ascii="仿宋" w:eastAsia="仿宋" w:hAnsi="仿宋" w:cs="仿宋"/>
                <w:sz w:val="21"/>
                <w:szCs w:val="21"/>
                <w:lang w:eastAsia="zh-CN"/>
              </w:rPr>
            </w:pPr>
            <w:r>
              <w:rPr>
                <w:rFonts w:ascii="仿宋" w:eastAsia="仿宋" w:hAnsi="仿宋" w:cs="仿宋" w:hint="eastAsia"/>
                <w:sz w:val="21"/>
                <w:szCs w:val="21"/>
                <w:lang w:eastAsia="zh-CN"/>
              </w:rPr>
              <w:t>80%</w:t>
            </w:r>
          </w:p>
        </w:tc>
      </w:tr>
      <w:tr w:rsidR="00EE3D0D">
        <w:trPr>
          <w:trHeight w:val="457"/>
          <w:jc w:val="center"/>
        </w:trPr>
        <w:tc>
          <w:tcPr>
            <w:tcW w:w="511" w:type="pct"/>
            <w:vMerge/>
            <w:vAlign w:val="center"/>
          </w:tcPr>
          <w:p w:rsidR="00EE3D0D" w:rsidRDefault="00EE3D0D">
            <w:pPr>
              <w:adjustRightInd w:val="0"/>
              <w:snapToGrid w:val="0"/>
              <w:jc w:val="center"/>
              <w:rPr>
                <w:rFonts w:ascii="仿宋" w:eastAsia="仿宋" w:hAnsi="仿宋" w:cs="仿宋"/>
                <w:b/>
                <w:bCs/>
                <w:szCs w:val="21"/>
              </w:rPr>
            </w:pPr>
          </w:p>
        </w:tc>
        <w:tc>
          <w:tcPr>
            <w:tcW w:w="3133" w:type="pct"/>
            <w:vAlign w:val="center"/>
          </w:tcPr>
          <w:p w:rsidR="00EE3D0D" w:rsidRDefault="00D918CE">
            <w:pPr>
              <w:adjustRightInd w:val="0"/>
              <w:snapToGrid w:val="0"/>
              <w:jc w:val="center"/>
              <w:rPr>
                <w:rFonts w:ascii="仿宋" w:eastAsia="仿宋" w:hAnsi="仿宋" w:cs="仿宋"/>
                <w:szCs w:val="21"/>
              </w:rPr>
            </w:pPr>
            <w:r>
              <w:rPr>
                <w:rFonts w:ascii="仿宋" w:eastAsia="仿宋" w:hAnsi="仿宋" w:cs="仿宋" w:hint="eastAsia"/>
                <w:szCs w:val="21"/>
              </w:rPr>
              <w:t>电气设备安装与维修</w:t>
            </w:r>
          </w:p>
        </w:tc>
        <w:tc>
          <w:tcPr>
            <w:tcW w:w="743" w:type="pct"/>
            <w:vAlign w:val="center"/>
          </w:tcPr>
          <w:p w:rsidR="00EE3D0D" w:rsidRDefault="00D918CE">
            <w:pPr>
              <w:pStyle w:val="TableParagraph"/>
              <w:adjustRightInd w:val="0"/>
              <w:snapToGrid w:val="0"/>
              <w:spacing w:before="21"/>
              <w:jc w:val="center"/>
              <w:rPr>
                <w:rFonts w:ascii="仿宋" w:eastAsia="仿宋" w:hAnsi="仿宋" w:cs="仿宋"/>
                <w:sz w:val="21"/>
                <w:szCs w:val="21"/>
                <w:lang w:eastAsia="zh-CN"/>
              </w:rPr>
            </w:pPr>
            <w:r>
              <w:rPr>
                <w:rFonts w:ascii="仿宋" w:eastAsia="仿宋" w:hAnsi="仿宋" w:cs="仿宋" w:hint="eastAsia"/>
                <w:sz w:val="21"/>
                <w:szCs w:val="21"/>
                <w:lang w:eastAsia="zh-CN"/>
              </w:rPr>
              <w:t>20</w:t>
            </w:r>
          </w:p>
        </w:tc>
        <w:tc>
          <w:tcPr>
            <w:tcW w:w="611" w:type="pct"/>
            <w:vMerge/>
          </w:tcPr>
          <w:p w:rsidR="00EE3D0D" w:rsidRDefault="00EE3D0D">
            <w:pPr>
              <w:pStyle w:val="TableParagraph"/>
              <w:adjustRightInd w:val="0"/>
              <w:snapToGrid w:val="0"/>
              <w:spacing w:before="21"/>
              <w:jc w:val="center"/>
              <w:rPr>
                <w:rFonts w:ascii="仿宋" w:eastAsia="仿宋" w:hAnsi="仿宋" w:cs="仿宋"/>
                <w:sz w:val="21"/>
                <w:szCs w:val="21"/>
                <w:lang w:eastAsia="zh-CN"/>
              </w:rPr>
            </w:pPr>
          </w:p>
        </w:tc>
      </w:tr>
      <w:tr w:rsidR="00EE3D0D">
        <w:trPr>
          <w:trHeight w:val="422"/>
          <w:jc w:val="center"/>
        </w:trPr>
        <w:tc>
          <w:tcPr>
            <w:tcW w:w="511" w:type="pct"/>
            <w:vMerge/>
            <w:vAlign w:val="center"/>
          </w:tcPr>
          <w:p w:rsidR="00EE3D0D" w:rsidRDefault="00EE3D0D">
            <w:pPr>
              <w:adjustRightInd w:val="0"/>
              <w:snapToGrid w:val="0"/>
              <w:jc w:val="center"/>
              <w:rPr>
                <w:rFonts w:ascii="仿宋" w:eastAsia="仿宋" w:hAnsi="仿宋" w:cs="仿宋"/>
                <w:b/>
                <w:bCs/>
                <w:szCs w:val="21"/>
              </w:rPr>
            </w:pPr>
          </w:p>
        </w:tc>
        <w:tc>
          <w:tcPr>
            <w:tcW w:w="3133" w:type="pct"/>
            <w:vAlign w:val="center"/>
          </w:tcPr>
          <w:p w:rsidR="00EE3D0D" w:rsidRDefault="00D918CE">
            <w:pPr>
              <w:pStyle w:val="TableParagraph"/>
              <w:adjustRightInd w:val="0"/>
              <w:snapToGrid w:val="0"/>
              <w:ind w:right="193"/>
              <w:jc w:val="center"/>
              <w:rPr>
                <w:rFonts w:ascii="仿宋" w:eastAsia="仿宋" w:hAnsi="仿宋" w:cs="仿宋"/>
                <w:sz w:val="21"/>
                <w:szCs w:val="21"/>
                <w:lang w:eastAsia="zh-CN"/>
              </w:rPr>
            </w:pPr>
            <w:r>
              <w:rPr>
                <w:rFonts w:ascii="仿宋" w:eastAsia="仿宋" w:hAnsi="仿宋" w:cs="仿宋" w:hint="eastAsia"/>
                <w:sz w:val="21"/>
                <w:szCs w:val="21"/>
                <w:lang w:eastAsia="zh-CN"/>
              </w:rPr>
              <w:t>识图纪要填写</w:t>
            </w:r>
          </w:p>
        </w:tc>
        <w:tc>
          <w:tcPr>
            <w:tcW w:w="743" w:type="pct"/>
            <w:vAlign w:val="center"/>
          </w:tcPr>
          <w:p w:rsidR="00EE3D0D" w:rsidRDefault="00D918CE">
            <w:pPr>
              <w:pStyle w:val="TableParagraph"/>
              <w:adjustRightInd w:val="0"/>
              <w:snapToGrid w:val="0"/>
              <w:spacing w:before="21"/>
              <w:jc w:val="center"/>
              <w:rPr>
                <w:rFonts w:ascii="仿宋" w:eastAsia="仿宋" w:hAnsi="仿宋" w:cs="仿宋"/>
                <w:sz w:val="21"/>
                <w:szCs w:val="21"/>
              </w:rPr>
            </w:pPr>
            <w:r>
              <w:rPr>
                <w:rFonts w:ascii="仿宋" w:eastAsia="仿宋" w:hAnsi="仿宋" w:cs="仿宋" w:hint="eastAsia"/>
                <w:sz w:val="21"/>
                <w:szCs w:val="21"/>
                <w:lang w:eastAsia="zh-CN"/>
              </w:rPr>
              <w:t>25</w:t>
            </w:r>
          </w:p>
        </w:tc>
        <w:tc>
          <w:tcPr>
            <w:tcW w:w="611" w:type="pct"/>
            <w:vMerge/>
          </w:tcPr>
          <w:p w:rsidR="00EE3D0D" w:rsidRDefault="00EE3D0D">
            <w:pPr>
              <w:pStyle w:val="TableParagraph"/>
              <w:adjustRightInd w:val="0"/>
              <w:snapToGrid w:val="0"/>
              <w:spacing w:before="21"/>
              <w:jc w:val="center"/>
              <w:rPr>
                <w:rFonts w:ascii="仿宋" w:eastAsia="仿宋" w:hAnsi="仿宋" w:cs="仿宋"/>
                <w:sz w:val="21"/>
                <w:szCs w:val="21"/>
                <w:lang w:eastAsia="zh-CN"/>
              </w:rPr>
            </w:pPr>
          </w:p>
        </w:tc>
      </w:tr>
      <w:tr w:rsidR="00EE3D0D">
        <w:trPr>
          <w:trHeight w:val="285"/>
          <w:jc w:val="center"/>
        </w:trPr>
        <w:tc>
          <w:tcPr>
            <w:tcW w:w="511" w:type="pct"/>
            <w:vMerge/>
            <w:vAlign w:val="center"/>
          </w:tcPr>
          <w:p w:rsidR="00EE3D0D" w:rsidRDefault="00EE3D0D">
            <w:pPr>
              <w:adjustRightInd w:val="0"/>
              <w:snapToGrid w:val="0"/>
              <w:jc w:val="center"/>
              <w:rPr>
                <w:rFonts w:ascii="仿宋" w:eastAsia="仿宋" w:hAnsi="仿宋" w:cs="仿宋"/>
                <w:b/>
                <w:bCs/>
                <w:szCs w:val="21"/>
              </w:rPr>
            </w:pPr>
          </w:p>
        </w:tc>
        <w:tc>
          <w:tcPr>
            <w:tcW w:w="3133" w:type="pct"/>
            <w:vAlign w:val="center"/>
          </w:tcPr>
          <w:p w:rsidR="00EE3D0D" w:rsidRDefault="00D918CE">
            <w:pPr>
              <w:adjustRightInd w:val="0"/>
              <w:snapToGrid w:val="0"/>
              <w:jc w:val="center"/>
              <w:rPr>
                <w:rFonts w:ascii="仿宋" w:eastAsia="仿宋" w:hAnsi="仿宋" w:cs="仿宋"/>
                <w:szCs w:val="21"/>
              </w:rPr>
            </w:pPr>
            <w:r>
              <w:rPr>
                <w:rFonts w:ascii="仿宋" w:eastAsia="仿宋" w:hAnsi="仿宋" w:cs="仿宋" w:hint="eastAsia"/>
                <w:szCs w:val="21"/>
              </w:rPr>
              <w:t>劳动教育（投影仪器使用、施工方案收发、桌椅摆放、电源关闭）</w:t>
            </w:r>
          </w:p>
        </w:tc>
        <w:tc>
          <w:tcPr>
            <w:tcW w:w="743" w:type="pct"/>
            <w:vAlign w:val="center"/>
          </w:tcPr>
          <w:p w:rsidR="00EE3D0D" w:rsidRDefault="00D918CE">
            <w:pPr>
              <w:pStyle w:val="TableParagraph"/>
              <w:adjustRightInd w:val="0"/>
              <w:snapToGrid w:val="0"/>
              <w:spacing w:before="21"/>
              <w:jc w:val="center"/>
              <w:rPr>
                <w:rFonts w:ascii="仿宋" w:eastAsia="仿宋" w:hAnsi="仿宋" w:cs="仿宋"/>
                <w:sz w:val="21"/>
                <w:szCs w:val="21"/>
              </w:rPr>
            </w:pPr>
            <w:r>
              <w:rPr>
                <w:rFonts w:ascii="仿宋" w:eastAsia="仿宋" w:hAnsi="仿宋" w:cs="仿宋" w:hint="eastAsia"/>
                <w:sz w:val="21"/>
                <w:szCs w:val="21"/>
                <w:lang w:eastAsia="zh-CN"/>
              </w:rPr>
              <w:t>10</w:t>
            </w:r>
          </w:p>
        </w:tc>
        <w:tc>
          <w:tcPr>
            <w:tcW w:w="611" w:type="pct"/>
            <w:vMerge/>
          </w:tcPr>
          <w:p w:rsidR="00EE3D0D" w:rsidRDefault="00EE3D0D">
            <w:pPr>
              <w:pStyle w:val="TableParagraph"/>
              <w:adjustRightInd w:val="0"/>
              <w:snapToGrid w:val="0"/>
              <w:spacing w:before="21"/>
              <w:jc w:val="center"/>
              <w:rPr>
                <w:rFonts w:ascii="仿宋" w:eastAsia="仿宋" w:hAnsi="仿宋" w:cs="仿宋"/>
                <w:sz w:val="21"/>
                <w:szCs w:val="21"/>
                <w:lang w:eastAsia="zh-CN"/>
              </w:rPr>
            </w:pPr>
          </w:p>
        </w:tc>
      </w:tr>
      <w:tr w:rsidR="00EE3D0D">
        <w:trPr>
          <w:trHeight w:val="285"/>
          <w:jc w:val="center"/>
        </w:trPr>
        <w:tc>
          <w:tcPr>
            <w:tcW w:w="511" w:type="pct"/>
            <w:vMerge/>
            <w:vAlign w:val="center"/>
          </w:tcPr>
          <w:p w:rsidR="00EE3D0D" w:rsidRDefault="00EE3D0D">
            <w:pPr>
              <w:adjustRightInd w:val="0"/>
              <w:snapToGrid w:val="0"/>
              <w:jc w:val="center"/>
              <w:rPr>
                <w:rFonts w:ascii="仿宋" w:eastAsia="仿宋" w:hAnsi="仿宋" w:cs="仿宋"/>
                <w:b/>
                <w:bCs/>
                <w:szCs w:val="21"/>
              </w:rPr>
            </w:pPr>
          </w:p>
        </w:tc>
        <w:tc>
          <w:tcPr>
            <w:tcW w:w="3133" w:type="pct"/>
            <w:vAlign w:val="center"/>
          </w:tcPr>
          <w:p w:rsidR="00EE3D0D" w:rsidRDefault="00D918CE">
            <w:pPr>
              <w:adjustRightInd w:val="0"/>
              <w:snapToGrid w:val="0"/>
              <w:jc w:val="center"/>
              <w:rPr>
                <w:rFonts w:ascii="仿宋" w:eastAsia="仿宋" w:hAnsi="仿宋" w:cs="仿宋"/>
                <w:szCs w:val="21"/>
              </w:rPr>
            </w:pPr>
            <w:r>
              <w:rPr>
                <w:rFonts w:ascii="仿宋" w:eastAsia="仿宋" w:hAnsi="仿宋" w:cs="仿宋" w:hint="eastAsia"/>
                <w:szCs w:val="21"/>
              </w:rPr>
              <w:t>课堂整体表现（沟通、协调能力、职业素质、创新能力、成果展示）</w:t>
            </w:r>
          </w:p>
        </w:tc>
        <w:tc>
          <w:tcPr>
            <w:tcW w:w="743" w:type="pct"/>
            <w:vAlign w:val="center"/>
          </w:tcPr>
          <w:p w:rsidR="00EE3D0D" w:rsidRDefault="00D918CE">
            <w:pPr>
              <w:pStyle w:val="TableParagraph"/>
              <w:adjustRightInd w:val="0"/>
              <w:snapToGrid w:val="0"/>
              <w:spacing w:before="21"/>
              <w:jc w:val="center"/>
              <w:rPr>
                <w:rFonts w:ascii="仿宋" w:eastAsia="仿宋" w:hAnsi="仿宋" w:cs="仿宋"/>
                <w:sz w:val="21"/>
                <w:szCs w:val="21"/>
                <w:lang w:eastAsia="zh-CN"/>
              </w:rPr>
            </w:pPr>
            <w:r>
              <w:rPr>
                <w:rFonts w:ascii="仿宋" w:eastAsia="仿宋" w:hAnsi="仿宋" w:cs="仿宋" w:hint="eastAsia"/>
                <w:sz w:val="21"/>
                <w:szCs w:val="21"/>
                <w:lang w:eastAsia="zh-CN"/>
              </w:rPr>
              <w:t>10</w:t>
            </w:r>
          </w:p>
        </w:tc>
        <w:tc>
          <w:tcPr>
            <w:tcW w:w="611" w:type="pct"/>
            <w:vMerge/>
          </w:tcPr>
          <w:p w:rsidR="00EE3D0D" w:rsidRDefault="00EE3D0D">
            <w:pPr>
              <w:pStyle w:val="TableParagraph"/>
              <w:adjustRightInd w:val="0"/>
              <w:snapToGrid w:val="0"/>
              <w:spacing w:before="21"/>
              <w:jc w:val="center"/>
              <w:rPr>
                <w:rFonts w:ascii="仿宋" w:eastAsia="仿宋" w:hAnsi="仿宋" w:cs="仿宋"/>
                <w:sz w:val="21"/>
                <w:szCs w:val="21"/>
                <w:lang w:eastAsia="zh-CN"/>
              </w:rPr>
            </w:pPr>
          </w:p>
        </w:tc>
      </w:tr>
      <w:tr w:rsidR="00EE3D0D">
        <w:trPr>
          <w:trHeight w:val="429"/>
          <w:jc w:val="center"/>
        </w:trPr>
        <w:tc>
          <w:tcPr>
            <w:tcW w:w="511" w:type="pct"/>
            <w:vMerge/>
            <w:vAlign w:val="center"/>
          </w:tcPr>
          <w:p w:rsidR="00EE3D0D" w:rsidRDefault="00EE3D0D">
            <w:pPr>
              <w:adjustRightInd w:val="0"/>
              <w:snapToGrid w:val="0"/>
              <w:jc w:val="center"/>
              <w:rPr>
                <w:rFonts w:ascii="仿宋" w:eastAsia="仿宋" w:hAnsi="仿宋" w:cs="仿宋"/>
                <w:b/>
                <w:bCs/>
                <w:szCs w:val="21"/>
              </w:rPr>
            </w:pPr>
          </w:p>
        </w:tc>
        <w:tc>
          <w:tcPr>
            <w:tcW w:w="3133" w:type="pct"/>
            <w:vAlign w:val="center"/>
          </w:tcPr>
          <w:p w:rsidR="00EE3D0D" w:rsidRDefault="00D918CE">
            <w:pPr>
              <w:adjustRightInd w:val="0"/>
              <w:snapToGrid w:val="0"/>
              <w:jc w:val="center"/>
              <w:rPr>
                <w:rFonts w:ascii="仿宋" w:eastAsia="仿宋" w:hAnsi="仿宋" w:cs="仿宋"/>
                <w:szCs w:val="21"/>
              </w:rPr>
            </w:pPr>
            <w:proofErr w:type="gramStart"/>
            <w:r>
              <w:rPr>
                <w:rFonts w:ascii="仿宋" w:eastAsia="仿宋" w:hAnsi="仿宋" w:cs="仿宋" w:hint="eastAsia"/>
                <w:szCs w:val="21"/>
              </w:rPr>
              <w:t>思政教育</w:t>
            </w:r>
            <w:proofErr w:type="gramEnd"/>
            <w:r>
              <w:rPr>
                <w:rFonts w:ascii="仿宋" w:eastAsia="仿宋" w:hAnsi="仿宋" w:cs="仿宋" w:hint="eastAsia"/>
                <w:szCs w:val="21"/>
              </w:rPr>
              <w:t>（劳动精神、工匠精神、劳模精神）</w:t>
            </w:r>
          </w:p>
        </w:tc>
        <w:tc>
          <w:tcPr>
            <w:tcW w:w="743" w:type="pct"/>
            <w:vAlign w:val="center"/>
          </w:tcPr>
          <w:p w:rsidR="00EE3D0D" w:rsidRDefault="00D918CE">
            <w:pPr>
              <w:pStyle w:val="TableParagraph"/>
              <w:adjustRightInd w:val="0"/>
              <w:snapToGrid w:val="0"/>
              <w:spacing w:before="21"/>
              <w:jc w:val="center"/>
              <w:rPr>
                <w:rFonts w:ascii="仿宋" w:eastAsia="仿宋" w:hAnsi="仿宋" w:cs="仿宋"/>
                <w:sz w:val="21"/>
                <w:szCs w:val="21"/>
                <w:lang w:eastAsia="zh-CN"/>
              </w:rPr>
            </w:pPr>
            <w:r>
              <w:rPr>
                <w:rFonts w:ascii="仿宋" w:eastAsia="仿宋" w:hAnsi="仿宋" w:cs="仿宋" w:hint="eastAsia"/>
                <w:sz w:val="21"/>
                <w:szCs w:val="21"/>
                <w:lang w:eastAsia="zh-CN"/>
              </w:rPr>
              <w:t>10</w:t>
            </w:r>
          </w:p>
        </w:tc>
        <w:tc>
          <w:tcPr>
            <w:tcW w:w="611" w:type="pct"/>
            <w:vMerge/>
          </w:tcPr>
          <w:p w:rsidR="00EE3D0D" w:rsidRDefault="00EE3D0D">
            <w:pPr>
              <w:pStyle w:val="TableParagraph"/>
              <w:adjustRightInd w:val="0"/>
              <w:snapToGrid w:val="0"/>
              <w:spacing w:before="21"/>
              <w:jc w:val="center"/>
              <w:rPr>
                <w:rFonts w:ascii="仿宋" w:eastAsia="仿宋" w:hAnsi="仿宋" w:cs="仿宋"/>
                <w:sz w:val="21"/>
                <w:szCs w:val="21"/>
                <w:lang w:eastAsia="zh-CN"/>
              </w:rPr>
            </w:pPr>
          </w:p>
        </w:tc>
      </w:tr>
      <w:tr w:rsidR="00EE3D0D">
        <w:trPr>
          <w:trHeight w:val="400"/>
          <w:jc w:val="center"/>
        </w:trPr>
        <w:tc>
          <w:tcPr>
            <w:tcW w:w="511" w:type="pct"/>
            <w:vMerge w:val="restart"/>
            <w:vAlign w:val="center"/>
          </w:tcPr>
          <w:p w:rsidR="00EE3D0D" w:rsidRDefault="00D918CE">
            <w:pPr>
              <w:pStyle w:val="TableParagraph"/>
              <w:adjustRightInd w:val="0"/>
              <w:snapToGrid w:val="0"/>
              <w:spacing w:before="21"/>
              <w:jc w:val="center"/>
              <w:rPr>
                <w:rFonts w:ascii="仿宋" w:eastAsia="仿宋" w:hAnsi="仿宋" w:cs="仿宋"/>
                <w:b/>
                <w:bCs/>
                <w:sz w:val="21"/>
                <w:szCs w:val="21"/>
                <w:lang w:eastAsia="zh-CN"/>
              </w:rPr>
            </w:pPr>
            <w:proofErr w:type="spellStart"/>
            <w:r>
              <w:rPr>
                <w:rFonts w:ascii="仿宋" w:eastAsia="仿宋" w:hAnsi="仿宋" w:cs="仿宋" w:hint="eastAsia"/>
                <w:b/>
                <w:bCs/>
                <w:sz w:val="21"/>
                <w:szCs w:val="21"/>
              </w:rPr>
              <w:t>课后</w:t>
            </w:r>
            <w:proofErr w:type="spellEnd"/>
          </w:p>
        </w:tc>
        <w:tc>
          <w:tcPr>
            <w:tcW w:w="3133" w:type="pct"/>
            <w:vAlign w:val="center"/>
          </w:tcPr>
          <w:p w:rsidR="00EE3D0D" w:rsidRDefault="00D918CE">
            <w:pPr>
              <w:pStyle w:val="TableParagraph"/>
              <w:adjustRightInd w:val="0"/>
              <w:snapToGrid w:val="0"/>
              <w:spacing w:before="21"/>
              <w:jc w:val="center"/>
              <w:rPr>
                <w:rFonts w:ascii="仿宋" w:eastAsia="仿宋" w:hAnsi="仿宋" w:cs="仿宋"/>
                <w:sz w:val="21"/>
                <w:szCs w:val="21"/>
                <w:lang w:eastAsia="zh-CN"/>
              </w:rPr>
            </w:pPr>
            <w:r>
              <w:rPr>
                <w:rFonts w:ascii="仿宋" w:eastAsia="仿宋" w:hAnsi="仿宋" w:cs="仿宋" w:hint="eastAsia"/>
                <w:sz w:val="21"/>
                <w:szCs w:val="21"/>
                <w:lang w:eastAsia="zh-CN"/>
              </w:rPr>
              <w:t>课后测试（成绩）</w:t>
            </w:r>
          </w:p>
        </w:tc>
        <w:tc>
          <w:tcPr>
            <w:tcW w:w="743" w:type="pct"/>
            <w:vAlign w:val="center"/>
          </w:tcPr>
          <w:p w:rsidR="00EE3D0D" w:rsidRDefault="00D918CE">
            <w:pPr>
              <w:pStyle w:val="TableParagraph"/>
              <w:adjustRightInd w:val="0"/>
              <w:snapToGrid w:val="0"/>
              <w:spacing w:before="21"/>
              <w:jc w:val="center"/>
              <w:rPr>
                <w:rFonts w:ascii="仿宋" w:eastAsia="仿宋" w:hAnsi="仿宋" w:cs="仿宋"/>
                <w:sz w:val="21"/>
                <w:szCs w:val="21"/>
              </w:rPr>
            </w:pPr>
            <w:r>
              <w:rPr>
                <w:rFonts w:ascii="仿宋" w:eastAsia="仿宋" w:hAnsi="仿宋" w:cs="仿宋" w:hint="eastAsia"/>
                <w:sz w:val="21"/>
                <w:szCs w:val="21"/>
                <w:lang w:eastAsia="zh-CN"/>
              </w:rPr>
              <w:t>3</w:t>
            </w:r>
          </w:p>
        </w:tc>
        <w:tc>
          <w:tcPr>
            <w:tcW w:w="611" w:type="pct"/>
            <w:vMerge w:val="restart"/>
            <w:vAlign w:val="center"/>
          </w:tcPr>
          <w:p w:rsidR="00EE3D0D" w:rsidRDefault="00D918CE">
            <w:pPr>
              <w:pStyle w:val="TableParagraph"/>
              <w:adjustRightInd w:val="0"/>
              <w:snapToGrid w:val="0"/>
              <w:spacing w:before="21"/>
              <w:jc w:val="center"/>
              <w:rPr>
                <w:rFonts w:ascii="仿宋" w:eastAsia="仿宋" w:hAnsi="仿宋" w:cs="仿宋"/>
                <w:sz w:val="21"/>
                <w:szCs w:val="21"/>
                <w:lang w:eastAsia="zh-CN"/>
              </w:rPr>
            </w:pPr>
            <w:r>
              <w:rPr>
                <w:rFonts w:ascii="仿宋" w:eastAsia="仿宋" w:hAnsi="仿宋" w:cs="仿宋" w:hint="eastAsia"/>
                <w:sz w:val="21"/>
                <w:szCs w:val="21"/>
                <w:lang w:eastAsia="zh-CN"/>
              </w:rPr>
              <w:t>10%</w:t>
            </w:r>
          </w:p>
        </w:tc>
      </w:tr>
      <w:tr w:rsidR="00EE3D0D">
        <w:trPr>
          <w:trHeight w:val="460"/>
          <w:jc w:val="center"/>
        </w:trPr>
        <w:tc>
          <w:tcPr>
            <w:tcW w:w="511" w:type="pct"/>
            <w:vMerge/>
            <w:vAlign w:val="center"/>
          </w:tcPr>
          <w:p w:rsidR="00EE3D0D" w:rsidRDefault="00EE3D0D">
            <w:pPr>
              <w:pStyle w:val="TableParagraph"/>
              <w:adjustRightInd w:val="0"/>
              <w:snapToGrid w:val="0"/>
              <w:spacing w:before="71"/>
              <w:jc w:val="center"/>
              <w:rPr>
                <w:rFonts w:ascii="仿宋" w:eastAsia="仿宋" w:hAnsi="仿宋" w:cs="仿宋"/>
                <w:sz w:val="21"/>
                <w:szCs w:val="21"/>
                <w:lang w:eastAsia="zh-CN"/>
              </w:rPr>
            </w:pPr>
          </w:p>
        </w:tc>
        <w:tc>
          <w:tcPr>
            <w:tcW w:w="3133" w:type="pct"/>
            <w:vAlign w:val="center"/>
          </w:tcPr>
          <w:p w:rsidR="00EE3D0D" w:rsidRDefault="00D918CE">
            <w:pPr>
              <w:pStyle w:val="TableParagraph"/>
              <w:adjustRightInd w:val="0"/>
              <w:snapToGrid w:val="0"/>
              <w:spacing w:before="21"/>
              <w:jc w:val="center"/>
              <w:rPr>
                <w:rFonts w:ascii="仿宋" w:eastAsia="仿宋" w:hAnsi="仿宋" w:cs="仿宋"/>
                <w:sz w:val="21"/>
                <w:szCs w:val="21"/>
                <w:lang w:eastAsia="zh-CN"/>
              </w:rPr>
            </w:pPr>
            <w:r>
              <w:rPr>
                <w:rFonts w:ascii="仿宋" w:eastAsia="仿宋" w:hAnsi="仿宋" w:cs="仿宋" w:hint="eastAsia"/>
                <w:sz w:val="21"/>
                <w:szCs w:val="21"/>
                <w:lang w:eastAsia="zh-CN"/>
              </w:rPr>
              <w:t>课后练习</w:t>
            </w:r>
          </w:p>
        </w:tc>
        <w:tc>
          <w:tcPr>
            <w:tcW w:w="743" w:type="pct"/>
            <w:vAlign w:val="center"/>
          </w:tcPr>
          <w:p w:rsidR="00EE3D0D" w:rsidRDefault="00D918CE">
            <w:pPr>
              <w:pStyle w:val="TableParagraph"/>
              <w:adjustRightInd w:val="0"/>
              <w:snapToGrid w:val="0"/>
              <w:spacing w:before="21"/>
              <w:jc w:val="center"/>
              <w:rPr>
                <w:rFonts w:ascii="仿宋" w:eastAsia="仿宋" w:hAnsi="仿宋" w:cs="仿宋"/>
                <w:sz w:val="21"/>
                <w:szCs w:val="21"/>
                <w:lang w:eastAsia="zh-CN"/>
              </w:rPr>
            </w:pPr>
            <w:r>
              <w:rPr>
                <w:rFonts w:ascii="仿宋" w:eastAsia="仿宋" w:hAnsi="仿宋" w:cs="仿宋" w:hint="eastAsia"/>
                <w:sz w:val="21"/>
                <w:szCs w:val="21"/>
                <w:lang w:eastAsia="zh-CN"/>
              </w:rPr>
              <w:t>5</w:t>
            </w:r>
          </w:p>
        </w:tc>
        <w:tc>
          <w:tcPr>
            <w:tcW w:w="611" w:type="pct"/>
            <w:vMerge/>
          </w:tcPr>
          <w:p w:rsidR="00EE3D0D" w:rsidRDefault="00EE3D0D">
            <w:pPr>
              <w:pStyle w:val="TableParagraph"/>
              <w:adjustRightInd w:val="0"/>
              <w:snapToGrid w:val="0"/>
              <w:spacing w:before="21"/>
              <w:jc w:val="center"/>
              <w:rPr>
                <w:rFonts w:ascii="仿宋" w:eastAsia="仿宋" w:hAnsi="仿宋" w:cs="仿宋"/>
                <w:sz w:val="21"/>
                <w:szCs w:val="21"/>
                <w:lang w:eastAsia="zh-CN"/>
              </w:rPr>
            </w:pPr>
          </w:p>
        </w:tc>
      </w:tr>
      <w:tr w:rsidR="00EE3D0D">
        <w:trPr>
          <w:trHeight w:val="426"/>
          <w:jc w:val="center"/>
        </w:trPr>
        <w:tc>
          <w:tcPr>
            <w:tcW w:w="511" w:type="pct"/>
            <w:vMerge/>
            <w:vAlign w:val="center"/>
          </w:tcPr>
          <w:p w:rsidR="00EE3D0D" w:rsidRDefault="00EE3D0D">
            <w:pPr>
              <w:pStyle w:val="TableParagraph"/>
              <w:adjustRightInd w:val="0"/>
              <w:snapToGrid w:val="0"/>
              <w:spacing w:before="71"/>
              <w:jc w:val="center"/>
              <w:rPr>
                <w:rFonts w:ascii="仿宋" w:eastAsia="仿宋" w:hAnsi="仿宋" w:cs="仿宋"/>
                <w:sz w:val="21"/>
                <w:szCs w:val="21"/>
                <w:lang w:eastAsia="zh-CN"/>
              </w:rPr>
            </w:pPr>
          </w:p>
        </w:tc>
        <w:tc>
          <w:tcPr>
            <w:tcW w:w="3133" w:type="pct"/>
            <w:vAlign w:val="center"/>
          </w:tcPr>
          <w:p w:rsidR="00EE3D0D" w:rsidRDefault="00D918CE">
            <w:pPr>
              <w:pStyle w:val="TableParagraph"/>
              <w:adjustRightInd w:val="0"/>
              <w:snapToGrid w:val="0"/>
              <w:spacing w:before="21"/>
              <w:jc w:val="center"/>
              <w:rPr>
                <w:rFonts w:ascii="仿宋" w:eastAsia="仿宋" w:hAnsi="仿宋" w:cs="仿宋"/>
                <w:sz w:val="21"/>
                <w:szCs w:val="21"/>
                <w:lang w:eastAsia="zh-CN"/>
              </w:rPr>
            </w:pPr>
            <w:r>
              <w:rPr>
                <w:rFonts w:ascii="仿宋" w:eastAsia="仿宋" w:hAnsi="仿宋" w:cs="仿宋" w:hint="eastAsia"/>
                <w:sz w:val="21"/>
                <w:szCs w:val="21"/>
                <w:lang w:eastAsia="zh-CN"/>
              </w:rPr>
              <w:t>话题讨论</w:t>
            </w:r>
          </w:p>
        </w:tc>
        <w:tc>
          <w:tcPr>
            <w:tcW w:w="743" w:type="pct"/>
            <w:vAlign w:val="center"/>
          </w:tcPr>
          <w:p w:rsidR="00EE3D0D" w:rsidRDefault="00D918CE">
            <w:pPr>
              <w:pStyle w:val="TableParagraph"/>
              <w:adjustRightInd w:val="0"/>
              <w:snapToGrid w:val="0"/>
              <w:spacing w:before="21"/>
              <w:jc w:val="center"/>
              <w:rPr>
                <w:rFonts w:ascii="仿宋" w:eastAsia="仿宋" w:hAnsi="仿宋" w:cs="仿宋"/>
                <w:sz w:val="21"/>
                <w:szCs w:val="21"/>
                <w:lang w:eastAsia="zh-CN"/>
              </w:rPr>
            </w:pPr>
            <w:r>
              <w:rPr>
                <w:rFonts w:ascii="仿宋" w:eastAsia="仿宋" w:hAnsi="仿宋" w:cs="仿宋" w:hint="eastAsia"/>
                <w:sz w:val="21"/>
                <w:szCs w:val="21"/>
                <w:lang w:eastAsia="zh-CN"/>
              </w:rPr>
              <w:t>2</w:t>
            </w:r>
          </w:p>
        </w:tc>
        <w:tc>
          <w:tcPr>
            <w:tcW w:w="611" w:type="pct"/>
            <w:vMerge/>
          </w:tcPr>
          <w:p w:rsidR="00EE3D0D" w:rsidRDefault="00EE3D0D">
            <w:pPr>
              <w:pStyle w:val="TableParagraph"/>
              <w:adjustRightInd w:val="0"/>
              <w:snapToGrid w:val="0"/>
              <w:spacing w:before="21"/>
              <w:jc w:val="center"/>
              <w:rPr>
                <w:rFonts w:ascii="仿宋" w:eastAsia="仿宋" w:hAnsi="仿宋" w:cs="仿宋"/>
                <w:sz w:val="21"/>
                <w:szCs w:val="21"/>
                <w:lang w:eastAsia="zh-CN"/>
              </w:rPr>
            </w:pPr>
          </w:p>
        </w:tc>
      </w:tr>
    </w:tbl>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注：</w:t>
      </w:r>
      <w:r>
        <w:rPr>
          <w:rFonts w:ascii="仿宋" w:eastAsia="仿宋" w:hAnsi="仿宋" w:cs="仿宋" w:hint="eastAsia"/>
          <w:sz w:val="24"/>
        </w:rPr>
        <w:t>1.</w:t>
      </w:r>
      <w:r>
        <w:rPr>
          <w:rFonts w:ascii="仿宋" w:eastAsia="仿宋" w:hAnsi="仿宋" w:cs="仿宋" w:hint="eastAsia"/>
          <w:sz w:val="24"/>
        </w:rPr>
        <w:t>表中评价内容及权重仅供参考，根据本课程特点进行调整；</w:t>
      </w:r>
    </w:p>
    <w:p w:rsidR="00EE3D0D" w:rsidRDefault="00D918CE">
      <w:pPr>
        <w:spacing w:line="360" w:lineRule="auto"/>
        <w:ind w:firstLineChars="400" w:firstLine="96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增值赋分之后，总分不超过</w:t>
      </w:r>
      <w:r>
        <w:rPr>
          <w:rFonts w:ascii="仿宋" w:eastAsia="仿宋" w:hAnsi="仿宋" w:cs="仿宋" w:hint="eastAsia"/>
          <w:sz w:val="24"/>
        </w:rPr>
        <w:t>100</w:t>
      </w:r>
      <w:r>
        <w:rPr>
          <w:rFonts w:ascii="仿宋" w:eastAsia="仿宋" w:hAnsi="仿宋" w:cs="仿宋" w:hint="eastAsia"/>
          <w:sz w:val="24"/>
        </w:rPr>
        <w:t>分。</w:t>
      </w:r>
    </w:p>
    <w:p w:rsidR="00EE3D0D" w:rsidRDefault="00D918CE">
      <w:pPr>
        <w:numPr>
          <w:ilvl w:val="0"/>
          <w:numId w:val="1"/>
        </w:numPr>
        <w:outlineLvl w:val="0"/>
        <w:rPr>
          <w:rFonts w:ascii="黑体" w:eastAsia="黑体" w:hAnsi="黑体" w:cs="黑体"/>
          <w:sz w:val="28"/>
          <w:szCs w:val="28"/>
        </w:rPr>
      </w:pPr>
      <w:bookmarkStart w:id="18" w:name="_Toc19887"/>
      <w:r>
        <w:rPr>
          <w:rFonts w:ascii="黑体" w:eastAsia="黑体" w:hAnsi="黑体" w:cs="黑体" w:hint="eastAsia"/>
          <w:sz w:val="28"/>
          <w:szCs w:val="28"/>
        </w:rPr>
        <w:t>教学实施与保障</w:t>
      </w:r>
      <w:bookmarkEnd w:id="18"/>
    </w:p>
    <w:p w:rsidR="00EE3D0D" w:rsidRDefault="00D918CE">
      <w:pPr>
        <w:numPr>
          <w:ilvl w:val="0"/>
          <w:numId w:val="16"/>
        </w:numPr>
        <w:outlineLvl w:val="1"/>
        <w:rPr>
          <w:rFonts w:ascii="楷体" w:eastAsia="楷体" w:hAnsi="楷体" w:cs="楷体"/>
          <w:sz w:val="28"/>
          <w:szCs w:val="28"/>
        </w:rPr>
      </w:pPr>
      <w:bookmarkStart w:id="19" w:name="_Toc32416"/>
      <w:r>
        <w:rPr>
          <w:rFonts w:ascii="楷体" w:eastAsia="楷体" w:hAnsi="楷体" w:cs="楷体" w:hint="eastAsia"/>
          <w:sz w:val="28"/>
          <w:szCs w:val="28"/>
        </w:rPr>
        <w:t>教材选用和编写建议</w:t>
      </w:r>
      <w:bookmarkEnd w:id="19"/>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采取“任务驱动”法，通过真实工程案例、对接地基基础工程真实工作过程，融入课程思政、劳动教育的思路，编写学习任务手册。</w:t>
      </w:r>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对接</w:t>
      </w:r>
      <w:r>
        <w:rPr>
          <w:rFonts w:ascii="仿宋" w:eastAsia="仿宋" w:hAnsi="仿宋" w:cs="仿宋" w:hint="eastAsia"/>
          <w:sz w:val="24"/>
        </w:rPr>
        <w:t>1+X</w:t>
      </w:r>
      <w:r>
        <w:rPr>
          <w:rFonts w:ascii="仿宋" w:eastAsia="仿宋" w:hAnsi="仿宋" w:cs="仿宋" w:hint="eastAsia"/>
          <w:sz w:val="24"/>
        </w:rPr>
        <w:t>职业技能等级证书、依据</w:t>
      </w:r>
      <w:r>
        <w:rPr>
          <w:rFonts w:ascii="仿宋" w:eastAsia="仿宋" w:hAnsi="仿宋" w:cs="仿宋" w:hint="eastAsia"/>
          <w:sz w:val="24"/>
        </w:rPr>
        <w:t>电工</w:t>
      </w:r>
      <w:r>
        <w:rPr>
          <w:rFonts w:ascii="仿宋" w:eastAsia="仿宋" w:hAnsi="仿宋" w:cs="仿宋" w:hint="eastAsia"/>
          <w:sz w:val="24"/>
        </w:rPr>
        <w:t>岗位工作技能要求，选用国家规划教材，参考相关优质教材及</w:t>
      </w:r>
      <w:r>
        <w:rPr>
          <w:rFonts w:ascii="仿宋" w:eastAsia="仿宋" w:hAnsi="仿宋" w:cs="仿宋" w:hint="eastAsia"/>
          <w:sz w:val="24"/>
        </w:rPr>
        <w:t>3+X</w:t>
      </w:r>
      <w:r>
        <w:rPr>
          <w:rFonts w:ascii="仿宋" w:eastAsia="仿宋" w:hAnsi="仿宋" w:cs="仿宋" w:hint="eastAsia"/>
          <w:sz w:val="24"/>
        </w:rPr>
        <w:t>电工</w:t>
      </w:r>
      <w:r>
        <w:rPr>
          <w:rFonts w:ascii="仿宋" w:eastAsia="仿宋" w:hAnsi="仿宋" w:cs="仿宋" w:hint="eastAsia"/>
          <w:sz w:val="24"/>
        </w:rPr>
        <w:t>的相关规范，如表</w:t>
      </w:r>
      <w:r>
        <w:rPr>
          <w:rFonts w:ascii="仿宋" w:eastAsia="仿宋" w:hAnsi="仿宋" w:cs="仿宋" w:hint="eastAsia"/>
          <w:sz w:val="24"/>
        </w:rPr>
        <w:t>3</w:t>
      </w:r>
      <w:r>
        <w:rPr>
          <w:rFonts w:ascii="仿宋" w:eastAsia="仿宋" w:hAnsi="仿宋" w:cs="仿宋" w:hint="eastAsia"/>
          <w:sz w:val="24"/>
        </w:rPr>
        <w:t>所示，重构教学内容，与企业共同开发基于真实工作过程教学做一体学习任务手册，并配套开发信息化资源、案例、虚拟仿真等，保证内容具有前瞻性、丰富性和实用性。</w:t>
      </w:r>
    </w:p>
    <w:p w:rsidR="00EE3D0D" w:rsidRDefault="00D918CE">
      <w:pPr>
        <w:pStyle w:val="a3"/>
        <w:jc w:val="center"/>
        <w:rPr>
          <w:rFonts w:ascii="仿宋" w:eastAsia="仿宋" w:hAnsi="仿宋" w:cs="仿宋"/>
          <w:b/>
          <w:bCs/>
          <w:sz w:val="21"/>
          <w:szCs w:val="21"/>
        </w:rPr>
      </w:pPr>
      <w:r>
        <w:rPr>
          <w:rFonts w:ascii="仿宋" w:eastAsia="仿宋" w:hAnsi="仿宋" w:cs="仿宋" w:hint="eastAsia"/>
          <w:b/>
          <w:bCs/>
          <w:sz w:val="21"/>
          <w:szCs w:val="21"/>
        </w:rPr>
        <w:t>表</w:t>
      </w:r>
      <w:r>
        <w:rPr>
          <w:rFonts w:ascii="仿宋" w:eastAsia="仿宋" w:hAnsi="仿宋" w:cs="仿宋" w:hint="eastAsia"/>
          <w:b/>
          <w:bCs/>
          <w:sz w:val="21"/>
          <w:szCs w:val="21"/>
        </w:rPr>
        <w:t xml:space="preserve"> </w:t>
      </w:r>
      <w:r>
        <w:rPr>
          <w:rFonts w:ascii="仿宋" w:eastAsia="仿宋" w:hAnsi="仿宋" w:cs="仿宋" w:hint="eastAsia"/>
          <w:b/>
          <w:bCs/>
          <w:sz w:val="21"/>
          <w:szCs w:val="21"/>
        </w:rPr>
        <w:fldChar w:fldCharType="begin"/>
      </w:r>
      <w:r>
        <w:rPr>
          <w:rFonts w:ascii="仿宋" w:eastAsia="仿宋" w:hAnsi="仿宋" w:cs="仿宋" w:hint="eastAsia"/>
          <w:b/>
          <w:bCs/>
          <w:sz w:val="21"/>
          <w:szCs w:val="21"/>
        </w:rPr>
        <w:instrText xml:space="preserve"> SEQ </w:instrText>
      </w:r>
      <w:r>
        <w:rPr>
          <w:rFonts w:ascii="仿宋" w:eastAsia="仿宋" w:hAnsi="仿宋" w:cs="仿宋" w:hint="eastAsia"/>
          <w:b/>
          <w:bCs/>
          <w:sz w:val="21"/>
          <w:szCs w:val="21"/>
        </w:rPr>
        <w:instrText>表</w:instrText>
      </w:r>
      <w:r>
        <w:rPr>
          <w:rFonts w:ascii="仿宋" w:eastAsia="仿宋" w:hAnsi="仿宋" w:cs="仿宋" w:hint="eastAsia"/>
          <w:b/>
          <w:bCs/>
          <w:sz w:val="21"/>
          <w:szCs w:val="21"/>
        </w:rPr>
        <w:instrText xml:space="preserve"> \* ARABIC </w:instrText>
      </w:r>
      <w:r>
        <w:rPr>
          <w:rFonts w:ascii="仿宋" w:eastAsia="仿宋" w:hAnsi="仿宋" w:cs="仿宋" w:hint="eastAsia"/>
          <w:b/>
          <w:bCs/>
          <w:sz w:val="21"/>
          <w:szCs w:val="21"/>
        </w:rPr>
        <w:fldChar w:fldCharType="separate"/>
      </w:r>
      <w:r>
        <w:rPr>
          <w:rFonts w:ascii="仿宋" w:eastAsia="仿宋" w:hAnsi="仿宋" w:cs="仿宋" w:hint="eastAsia"/>
          <w:b/>
          <w:bCs/>
          <w:sz w:val="21"/>
          <w:szCs w:val="21"/>
        </w:rPr>
        <w:t>4</w:t>
      </w:r>
      <w:r>
        <w:rPr>
          <w:rFonts w:ascii="仿宋" w:eastAsia="仿宋" w:hAnsi="仿宋" w:cs="仿宋" w:hint="eastAsia"/>
          <w:b/>
          <w:bCs/>
          <w:sz w:val="21"/>
          <w:szCs w:val="21"/>
        </w:rPr>
        <w:fldChar w:fldCharType="end"/>
      </w:r>
      <w:r>
        <w:rPr>
          <w:rFonts w:ascii="仿宋" w:eastAsia="仿宋" w:hAnsi="仿宋" w:cs="仿宋" w:hint="eastAsia"/>
          <w:b/>
          <w:bCs/>
          <w:sz w:val="21"/>
          <w:szCs w:val="21"/>
        </w:rPr>
        <w:t xml:space="preserve"> </w:t>
      </w:r>
      <w:r>
        <w:rPr>
          <w:rFonts w:ascii="仿宋" w:eastAsia="仿宋" w:hAnsi="仿宋" w:cs="仿宋" w:hint="eastAsia"/>
          <w:b/>
          <w:bCs/>
          <w:sz w:val="21"/>
          <w:szCs w:val="21"/>
        </w:rPr>
        <w:t>选用与参考教材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706"/>
        <w:gridCol w:w="2191"/>
        <w:gridCol w:w="1652"/>
        <w:gridCol w:w="1064"/>
      </w:tblGrid>
      <w:tr w:rsidR="00EE3D0D">
        <w:trPr>
          <w:trHeight w:val="532"/>
          <w:jc w:val="center"/>
        </w:trPr>
        <w:tc>
          <w:tcPr>
            <w:tcW w:w="683"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序号</w:t>
            </w:r>
          </w:p>
        </w:tc>
        <w:tc>
          <w:tcPr>
            <w:tcW w:w="2706"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文献名称</w:t>
            </w:r>
          </w:p>
        </w:tc>
        <w:tc>
          <w:tcPr>
            <w:tcW w:w="2191"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出版社</w:t>
            </w:r>
          </w:p>
        </w:tc>
        <w:tc>
          <w:tcPr>
            <w:tcW w:w="1652"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主编</w:t>
            </w:r>
          </w:p>
        </w:tc>
        <w:tc>
          <w:tcPr>
            <w:tcW w:w="1064"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出版时间</w:t>
            </w:r>
          </w:p>
        </w:tc>
      </w:tr>
      <w:tr w:rsidR="00EE3D0D">
        <w:trPr>
          <w:jc w:val="center"/>
        </w:trPr>
        <w:tc>
          <w:tcPr>
            <w:tcW w:w="683"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1</w:t>
            </w:r>
          </w:p>
        </w:tc>
        <w:tc>
          <w:tcPr>
            <w:tcW w:w="2706"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电气安装与维修</w:t>
            </w:r>
          </w:p>
        </w:tc>
        <w:tc>
          <w:tcPr>
            <w:tcW w:w="2191"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中国人民大学出版社</w:t>
            </w:r>
          </w:p>
        </w:tc>
        <w:tc>
          <w:tcPr>
            <w:tcW w:w="1652" w:type="dxa"/>
            <w:vAlign w:val="center"/>
          </w:tcPr>
          <w:p w:rsidR="00EE3D0D" w:rsidRDefault="00D918CE">
            <w:pPr>
              <w:jc w:val="center"/>
              <w:rPr>
                <w:rFonts w:ascii="仿宋" w:eastAsia="仿宋" w:hAnsi="仿宋" w:cs="仿宋"/>
                <w:szCs w:val="21"/>
              </w:rPr>
            </w:pPr>
            <w:proofErr w:type="gramStart"/>
            <w:r>
              <w:rPr>
                <w:rFonts w:ascii="仿宋" w:eastAsia="仿宋" w:hAnsi="仿宋" w:cs="仿宋" w:hint="eastAsia"/>
                <w:szCs w:val="21"/>
              </w:rPr>
              <w:t>梁珠芳</w:t>
            </w:r>
            <w:proofErr w:type="gramEnd"/>
          </w:p>
        </w:tc>
        <w:tc>
          <w:tcPr>
            <w:tcW w:w="1064"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2021.6</w:t>
            </w:r>
          </w:p>
        </w:tc>
      </w:tr>
    </w:tbl>
    <w:p w:rsidR="00EE3D0D" w:rsidRDefault="00D918CE">
      <w:pPr>
        <w:numPr>
          <w:ilvl w:val="0"/>
          <w:numId w:val="16"/>
        </w:numPr>
        <w:outlineLvl w:val="1"/>
        <w:rPr>
          <w:rFonts w:ascii="楷体" w:eastAsia="楷体" w:hAnsi="楷体" w:cs="楷体"/>
          <w:sz w:val="28"/>
          <w:szCs w:val="28"/>
        </w:rPr>
      </w:pPr>
      <w:bookmarkStart w:id="20" w:name="_Toc21827"/>
      <w:r>
        <w:rPr>
          <w:rFonts w:ascii="楷体" w:eastAsia="楷体" w:hAnsi="楷体" w:cs="楷体" w:hint="eastAsia"/>
          <w:sz w:val="28"/>
          <w:szCs w:val="28"/>
        </w:rPr>
        <w:t>课程资源的开发与利用</w:t>
      </w:r>
      <w:bookmarkEnd w:id="20"/>
    </w:p>
    <w:p w:rsidR="00EE3D0D" w:rsidRDefault="00D918CE">
      <w:pPr>
        <w:numPr>
          <w:ilvl w:val="0"/>
          <w:numId w:val="17"/>
        </w:numPr>
        <w:spacing w:line="360" w:lineRule="auto"/>
        <w:ind w:firstLineChars="200" w:firstLine="480"/>
        <w:rPr>
          <w:rFonts w:ascii="仿宋" w:eastAsia="仿宋" w:hAnsi="仿宋" w:cs="仿宋"/>
          <w:sz w:val="24"/>
        </w:rPr>
      </w:pPr>
      <w:r>
        <w:rPr>
          <w:rFonts w:ascii="仿宋" w:eastAsia="仿宋" w:hAnsi="仿宋" w:cs="仿宋" w:hint="eastAsia"/>
          <w:sz w:val="24"/>
        </w:rPr>
        <w:t>校企共同开发课件、教学资源库、虚拟仿真、特色视频、精品开放课等教学资源。</w:t>
      </w:r>
    </w:p>
    <w:p w:rsidR="00EE3D0D" w:rsidRDefault="00D918CE">
      <w:pPr>
        <w:numPr>
          <w:ilvl w:val="0"/>
          <w:numId w:val="17"/>
        </w:numPr>
        <w:spacing w:line="360" w:lineRule="auto"/>
        <w:ind w:firstLineChars="200" w:firstLine="480"/>
        <w:rPr>
          <w:rFonts w:ascii="仿宋" w:eastAsia="仿宋" w:hAnsi="仿宋" w:cs="仿宋"/>
          <w:sz w:val="24"/>
        </w:rPr>
      </w:pPr>
      <w:r>
        <w:rPr>
          <w:rFonts w:ascii="仿宋" w:eastAsia="仿宋" w:hAnsi="仿宋" w:cs="仿宋" w:hint="eastAsia"/>
          <w:sz w:val="24"/>
        </w:rPr>
        <w:t>选用符合教学要求的录像、课件、视频、建筑模型、资料文献等资料辅助教学。</w:t>
      </w:r>
    </w:p>
    <w:p w:rsidR="00EE3D0D" w:rsidRDefault="00D918CE">
      <w:pPr>
        <w:numPr>
          <w:ilvl w:val="0"/>
          <w:numId w:val="17"/>
        </w:numPr>
        <w:spacing w:line="360" w:lineRule="auto"/>
        <w:ind w:firstLineChars="200" w:firstLine="480"/>
        <w:rPr>
          <w:rFonts w:ascii="仿宋" w:eastAsia="仿宋" w:hAnsi="仿宋" w:cs="仿宋"/>
          <w:sz w:val="24"/>
        </w:rPr>
      </w:pPr>
      <w:r>
        <w:rPr>
          <w:rFonts w:ascii="仿宋" w:eastAsia="仿宋" w:hAnsi="仿宋" w:cs="仿宋" w:hint="eastAsia"/>
          <w:sz w:val="24"/>
        </w:rPr>
        <w:t>依托学校线上线下混合式教学平台进行课程资源建设。</w:t>
      </w:r>
    </w:p>
    <w:p w:rsidR="00EE3D0D" w:rsidRDefault="00D918CE">
      <w:pPr>
        <w:numPr>
          <w:ilvl w:val="0"/>
          <w:numId w:val="16"/>
        </w:numPr>
        <w:outlineLvl w:val="1"/>
        <w:rPr>
          <w:rFonts w:ascii="楷体" w:eastAsia="楷体" w:hAnsi="楷体" w:cs="楷体"/>
          <w:sz w:val="28"/>
          <w:szCs w:val="28"/>
        </w:rPr>
      </w:pPr>
      <w:bookmarkStart w:id="21" w:name="_Toc23207"/>
      <w:r>
        <w:rPr>
          <w:rFonts w:ascii="楷体" w:eastAsia="楷体" w:hAnsi="楷体" w:cs="楷体" w:hint="eastAsia"/>
          <w:sz w:val="28"/>
          <w:szCs w:val="28"/>
        </w:rPr>
        <w:t>教学基本条件</w:t>
      </w:r>
      <w:bookmarkEnd w:id="21"/>
    </w:p>
    <w:p w:rsidR="00EE3D0D" w:rsidRDefault="00D918CE">
      <w:pPr>
        <w:spacing w:line="360" w:lineRule="auto"/>
        <w:ind w:firstLineChars="200" w:firstLine="482"/>
        <w:rPr>
          <w:rFonts w:ascii="仿宋" w:eastAsia="仿宋" w:hAnsi="仿宋" w:cs="仿宋"/>
          <w:b/>
          <w:bCs/>
          <w:sz w:val="24"/>
        </w:rPr>
      </w:pPr>
      <w:r>
        <w:rPr>
          <w:rFonts w:ascii="仿宋" w:eastAsia="仿宋" w:hAnsi="仿宋" w:cs="仿宋" w:hint="eastAsia"/>
          <w:b/>
          <w:bCs/>
          <w:sz w:val="24"/>
        </w:rPr>
        <w:t>1.</w:t>
      </w:r>
      <w:r>
        <w:rPr>
          <w:rFonts w:ascii="仿宋" w:eastAsia="仿宋" w:hAnsi="仿宋" w:cs="仿宋" w:hint="eastAsia"/>
          <w:b/>
          <w:bCs/>
          <w:sz w:val="24"/>
        </w:rPr>
        <w:t>授课教师基本要求</w:t>
      </w:r>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本课程属于建筑工程技术专业教学能力和水平要求较高的课程，尤其是对后续课程学习意义重大。因此，授课教师应具备以下基本条件：</w:t>
      </w:r>
    </w:p>
    <w:p w:rsidR="00EE3D0D" w:rsidRDefault="00D918CE">
      <w:pPr>
        <w:spacing w:line="360" w:lineRule="auto"/>
        <w:ind w:firstLineChars="200" w:firstLine="480"/>
        <w:rPr>
          <w:rFonts w:ascii="仿宋" w:eastAsia="仿宋" w:hAnsi="仿宋" w:cs="仿宋"/>
          <w:b/>
          <w:bCs/>
          <w:sz w:val="24"/>
        </w:rPr>
      </w:pPr>
      <w:r>
        <w:rPr>
          <w:rFonts w:ascii="仿宋" w:eastAsia="仿宋" w:hAnsi="仿宋" w:cs="仿宋" w:hint="eastAsia"/>
          <w:sz w:val="24"/>
        </w:rPr>
        <w:t>具有中等职业教师资格证书，具有装备制造大类专业本科及以上学历；具有本专业理论和实践能力；能够落实课程思政要求，挖掘专业课程中的</w:t>
      </w:r>
      <w:proofErr w:type="gramStart"/>
      <w:r>
        <w:rPr>
          <w:rFonts w:ascii="仿宋" w:eastAsia="仿宋" w:hAnsi="仿宋" w:cs="仿宋" w:hint="eastAsia"/>
          <w:sz w:val="24"/>
        </w:rPr>
        <w:t>思政教育</w:t>
      </w:r>
      <w:proofErr w:type="gramEnd"/>
      <w:r>
        <w:rPr>
          <w:rFonts w:ascii="仿宋" w:eastAsia="仿宋" w:hAnsi="仿宋" w:cs="仿宋" w:hint="eastAsia"/>
          <w:sz w:val="24"/>
        </w:rPr>
        <w:t>元素和资源；能够运用信息技术开展混合式教学等教法改革；能够跟踪新经济、新技术发展前沿，开展社会服务；专业教师每年至少</w:t>
      </w:r>
      <w:r>
        <w:rPr>
          <w:rFonts w:ascii="仿宋" w:eastAsia="仿宋" w:hAnsi="仿宋" w:cs="仿宋" w:hint="eastAsia"/>
          <w:sz w:val="24"/>
        </w:rPr>
        <w:t>1</w:t>
      </w:r>
      <w:r>
        <w:rPr>
          <w:rFonts w:ascii="仿宋" w:eastAsia="仿宋" w:hAnsi="仿宋" w:cs="仿宋" w:hint="eastAsia"/>
          <w:sz w:val="24"/>
        </w:rPr>
        <w:t>个月在企业或实训基地实训，每</w:t>
      </w:r>
      <w:r>
        <w:rPr>
          <w:rFonts w:ascii="仿宋" w:eastAsia="仿宋" w:hAnsi="仿宋" w:cs="仿宋" w:hint="eastAsia"/>
          <w:sz w:val="24"/>
        </w:rPr>
        <w:t>5</w:t>
      </w:r>
      <w:r>
        <w:rPr>
          <w:rFonts w:ascii="仿宋" w:eastAsia="仿宋" w:hAnsi="仿宋" w:cs="仿宋" w:hint="eastAsia"/>
          <w:sz w:val="24"/>
        </w:rPr>
        <w:t>年累计不少于</w:t>
      </w:r>
      <w:r>
        <w:rPr>
          <w:rFonts w:ascii="仿宋" w:eastAsia="仿宋" w:hAnsi="仿宋" w:cs="仿宋" w:hint="eastAsia"/>
          <w:sz w:val="24"/>
        </w:rPr>
        <w:t>6</w:t>
      </w:r>
      <w:r>
        <w:rPr>
          <w:rFonts w:ascii="仿宋" w:eastAsia="仿宋" w:hAnsi="仿宋" w:cs="仿宋" w:hint="eastAsia"/>
          <w:sz w:val="24"/>
        </w:rPr>
        <w:t>个月的企业实践经历。</w:t>
      </w:r>
    </w:p>
    <w:p w:rsidR="00EE3D0D" w:rsidRDefault="00D918CE">
      <w:pPr>
        <w:spacing w:line="360" w:lineRule="auto"/>
        <w:ind w:firstLineChars="200" w:firstLine="482"/>
        <w:rPr>
          <w:rFonts w:ascii="仿宋" w:eastAsia="仿宋" w:hAnsi="仿宋" w:cs="仿宋"/>
          <w:b/>
          <w:bCs/>
          <w:sz w:val="24"/>
        </w:rPr>
      </w:pPr>
      <w:r>
        <w:rPr>
          <w:rFonts w:ascii="仿宋" w:eastAsia="仿宋" w:hAnsi="仿宋" w:cs="仿宋" w:hint="eastAsia"/>
          <w:b/>
          <w:bCs/>
          <w:sz w:val="24"/>
        </w:rPr>
        <w:t>2.</w:t>
      </w:r>
      <w:r>
        <w:rPr>
          <w:rFonts w:ascii="仿宋" w:eastAsia="仿宋" w:hAnsi="仿宋" w:cs="仿宋" w:hint="eastAsia"/>
          <w:b/>
          <w:bCs/>
          <w:sz w:val="24"/>
        </w:rPr>
        <w:t>实践教学条件要求</w:t>
      </w:r>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教学设施满足本课程人才培养实施需要，达到国家发布的有关专业实</w:t>
      </w:r>
      <w:proofErr w:type="gramStart"/>
      <w:r>
        <w:rPr>
          <w:rFonts w:ascii="仿宋" w:eastAsia="仿宋" w:hAnsi="仿宋" w:cs="仿宋" w:hint="eastAsia"/>
          <w:sz w:val="24"/>
        </w:rPr>
        <w:t>训教学</w:t>
      </w:r>
      <w:proofErr w:type="gramEnd"/>
      <w:r>
        <w:rPr>
          <w:rFonts w:ascii="仿宋" w:eastAsia="仿宋" w:hAnsi="仿宋" w:cs="仿宋" w:hint="eastAsia"/>
          <w:sz w:val="24"/>
        </w:rPr>
        <w:t>条件建设标准（仪器设备配备规范）要求。信息化条件保障能满足专业建设、教学管理、信息化教学和学生自主学习需要。本课程要求在具备多媒体设备的“理、虚、实”一体化教室实施，按照课程设计情况，支持线上线下混合式教学，见表</w:t>
      </w:r>
      <w:r>
        <w:rPr>
          <w:rFonts w:ascii="仿宋" w:eastAsia="仿宋" w:hAnsi="仿宋" w:cs="仿宋" w:hint="eastAsia"/>
          <w:sz w:val="24"/>
        </w:rPr>
        <w:t>4</w:t>
      </w:r>
      <w:r>
        <w:rPr>
          <w:rFonts w:ascii="仿宋" w:eastAsia="仿宋" w:hAnsi="仿宋" w:cs="仿宋" w:hint="eastAsia"/>
          <w:sz w:val="24"/>
        </w:rPr>
        <w:t>。</w:t>
      </w:r>
    </w:p>
    <w:p w:rsidR="00EE3D0D" w:rsidRDefault="00D918CE">
      <w:pPr>
        <w:pStyle w:val="a3"/>
        <w:jc w:val="center"/>
        <w:rPr>
          <w:rFonts w:ascii="仿宋" w:eastAsia="仿宋" w:hAnsi="仿宋" w:cs="仿宋"/>
          <w:b/>
          <w:bCs/>
          <w:sz w:val="21"/>
          <w:szCs w:val="21"/>
        </w:rPr>
      </w:pPr>
      <w:r>
        <w:rPr>
          <w:rFonts w:ascii="仿宋" w:eastAsia="仿宋" w:hAnsi="仿宋" w:cs="仿宋" w:hint="eastAsia"/>
          <w:b/>
          <w:bCs/>
          <w:sz w:val="21"/>
          <w:szCs w:val="21"/>
        </w:rPr>
        <w:t>表</w:t>
      </w:r>
      <w:r>
        <w:rPr>
          <w:rFonts w:ascii="仿宋" w:eastAsia="仿宋" w:hAnsi="仿宋" w:cs="仿宋" w:hint="eastAsia"/>
          <w:b/>
          <w:bCs/>
          <w:sz w:val="21"/>
          <w:szCs w:val="21"/>
        </w:rPr>
        <w:t xml:space="preserve"> </w:t>
      </w:r>
      <w:r>
        <w:rPr>
          <w:rFonts w:ascii="仿宋" w:eastAsia="仿宋" w:hAnsi="仿宋" w:cs="仿宋" w:hint="eastAsia"/>
          <w:b/>
          <w:bCs/>
          <w:sz w:val="21"/>
          <w:szCs w:val="21"/>
        </w:rPr>
        <w:fldChar w:fldCharType="begin"/>
      </w:r>
      <w:r>
        <w:rPr>
          <w:rFonts w:ascii="仿宋" w:eastAsia="仿宋" w:hAnsi="仿宋" w:cs="仿宋" w:hint="eastAsia"/>
          <w:b/>
          <w:bCs/>
          <w:sz w:val="21"/>
          <w:szCs w:val="21"/>
        </w:rPr>
        <w:instrText xml:space="preserve"> SEQ </w:instrText>
      </w:r>
      <w:r>
        <w:rPr>
          <w:rFonts w:ascii="仿宋" w:eastAsia="仿宋" w:hAnsi="仿宋" w:cs="仿宋" w:hint="eastAsia"/>
          <w:b/>
          <w:bCs/>
          <w:sz w:val="21"/>
          <w:szCs w:val="21"/>
        </w:rPr>
        <w:instrText>表</w:instrText>
      </w:r>
      <w:r>
        <w:rPr>
          <w:rFonts w:ascii="仿宋" w:eastAsia="仿宋" w:hAnsi="仿宋" w:cs="仿宋" w:hint="eastAsia"/>
          <w:b/>
          <w:bCs/>
          <w:sz w:val="21"/>
          <w:szCs w:val="21"/>
        </w:rPr>
        <w:instrText xml:space="preserve"> \* ARABIC </w:instrText>
      </w:r>
      <w:r>
        <w:rPr>
          <w:rFonts w:ascii="仿宋" w:eastAsia="仿宋" w:hAnsi="仿宋" w:cs="仿宋" w:hint="eastAsia"/>
          <w:b/>
          <w:bCs/>
          <w:sz w:val="21"/>
          <w:szCs w:val="21"/>
        </w:rPr>
        <w:fldChar w:fldCharType="separate"/>
      </w:r>
      <w:r>
        <w:rPr>
          <w:rFonts w:ascii="仿宋" w:eastAsia="仿宋" w:hAnsi="仿宋" w:cs="仿宋" w:hint="eastAsia"/>
          <w:b/>
          <w:bCs/>
          <w:sz w:val="21"/>
          <w:szCs w:val="21"/>
        </w:rPr>
        <w:t>5</w:t>
      </w:r>
      <w:r>
        <w:rPr>
          <w:rFonts w:ascii="仿宋" w:eastAsia="仿宋" w:hAnsi="仿宋" w:cs="仿宋" w:hint="eastAsia"/>
          <w:b/>
          <w:bCs/>
          <w:sz w:val="21"/>
          <w:szCs w:val="21"/>
        </w:rPr>
        <w:fldChar w:fldCharType="end"/>
      </w:r>
      <w:r>
        <w:rPr>
          <w:rFonts w:ascii="仿宋" w:eastAsia="仿宋" w:hAnsi="仿宋" w:cs="仿宋" w:hint="eastAsia"/>
          <w:b/>
          <w:bCs/>
          <w:sz w:val="21"/>
          <w:szCs w:val="21"/>
        </w:rPr>
        <w:t xml:space="preserve"> </w:t>
      </w:r>
      <w:r>
        <w:rPr>
          <w:rFonts w:ascii="仿宋" w:eastAsia="仿宋" w:hAnsi="仿宋" w:cs="仿宋" w:hint="eastAsia"/>
          <w:b/>
          <w:bCs/>
          <w:sz w:val="21"/>
          <w:szCs w:val="21"/>
        </w:rPr>
        <w:t>装配式建筑施工实训室一览表</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411"/>
        <w:gridCol w:w="3424"/>
        <w:gridCol w:w="3161"/>
      </w:tblGrid>
      <w:tr w:rsidR="00EE3D0D">
        <w:trPr>
          <w:trHeight w:val="601"/>
          <w:jc w:val="center"/>
        </w:trPr>
        <w:tc>
          <w:tcPr>
            <w:tcW w:w="754"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序号</w:t>
            </w:r>
          </w:p>
        </w:tc>
        <w:tc>
          <w:tcPr>
            <w:tcW w:w="1411"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实训室名称</w:t>
            </w:r>
          </w:p>
        </w:tc>
        <w:tc>
          <w:tcPr>
            <w:tcW w:w="3424"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实</w:t>
            </w:r>
            <w:proofErr w:type="gramStart"/>
            <w:r>
              <w:rPr>
                <w:rFonts w:ascii="仿宋" w:eastAsia="仿宋" w:hAnsi="仿宋" w:cs="仿宋" w:hint="eastAsia"/>
                <w:b/>
                <w:bCs/>
                <w:szCs w:val="21"/>
              </w:rPr>
              <w:t>训功能</w:t>
            </w:r>
            <w:proofErr w:type="gramEnd"/>
          </w:p>
        </w:tc>
        <w:tc>
          <w:tcPr>
            <w:tcW w:w="3161"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主要设备配置</w:t>
            </w:r>
          </w:p>
        </w:tc>
      </w:tr>
      <w:tr w:rsidR="00EE3D0D">
        <w:trPr>
          <w:trHeight w:val="2699"/>
          <w:jc w:val="center"/>
        </w:trPr>
        <w:tc>
          <w:tcPr>
            <w:tcW w:w="754"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1</w:t>
            </w:r>
          </w:p>
        </w:tc>
        <w:tc>
          <w:tcPr>
            <w:tcW w:w="1411"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电工中级实训室</w:t>
            </w:r>
          </w:p>
        </w:tc>
        <w:tc>
          <w:tcPr>
            <w:tcW w:w="3424" w:type="dxa"/>
            <w:vAlign w:val="center"/>
          </w:tcPr>
          <w:p w:rsidR="00EE3D0D" w:rsidRDefault="00D918CE">
            <w:pPr>
              <w:numPr>
                <w:ilvl w:val="0"/>
                <w:numId w:val="18"/>
              </w:numPr>
              <w:rPr>
                <w:rFonts w:ascii="仿宋" w:eastAsia="仿宋" w:hAnsi="仿宋" w:cs="仿宋"/>
                <w:szCs w:val="21"/>
              </w:rPr>
            </w:pPr>
            <w:r>
              <w:rPr>
                <w:rFonts w:ascii="仿宋" w:eastAsia="仿宋" w:hAnsi="仿宋" w:cs="仿宋" w:hint="eastAsia"/>
                <w:szCs w:val="21"/>
              </w:rPr>
              <w:t>电动机点动控制；</w:t>
            </w:r>
          </w:p>
          <w:p w:rsidR="00EE3D0D" w:rsidRDefault="00D918CE">
            <w:pPr>
              <w:numPr>
                <w:ilvl w:val="0"/>
                <w:numId w:val="18"/>
              </w:numPr>
              <w:rPr>
                <w:rFonts w:ascii="仿宋" w:eastAsia="仿宋" w:hAnsi="仿宋" w:cs="仿宋"/>
                <w:szCs w:val="21"/>
              </w:rPr>
            </w:pPr>
            <w:r>
              <w:rPr>
                <w:rFonts w:ascii="仿宋" w:eastAsia="仿宋" w:hAnsi="仿宋" w:cs="仿宋" w:hint="eastAsia"/>
                <w:szCs w:val="21"/>
              </w:rPr>
              <w:t>电动机连续正转；</w:t>
            </w:r>
          </w:p>
          <w:p w:rsidR="00EE3D0D" w:rsidRDefault="00D918CE">
            <w:pPr>
              <w:numPr>
                <w:ilvl w:val="0"/>
                <w:numId w:val="18"/>
              </w:numPr>
              <w:rPr>
                <w:rFonts w:ascii="仿宋" w:eastAsia="仿宋" w:hAnsi="仿宋" w:cs="仿宋"/>
                <w:szCs w:val="21"/>
              </w:rPr>
            </w:pPr>
            <w:r>
              <w:rPr>
                <w:rFonts w:ascii="仿宋" w:eastAsia="仿宋" w:hAnsi="仿宋" w:cs="仿宋" w:hint="eastAsia"/>
                <w:szCs w:val="21"/>
              </w:rPr>
              <w:t>电动机正反转控制；</w:t>
            </w:r>
          </w:p>
          <w:p w:rsidR="00EE3D0D" w:rsidRDefault="00D918CE">
            <w:pPr>
              <w:numPr>
                <w:ilvl w:val="0"/>
                <w:numId w:val="18"/>
              </w:numPr>
              <w:rPr>
                <w:rFonts w:ascii="仿宋" w:eastAsia="仿宋" w:hAnsi="仿宋" w:cs="仿宋"/>
                <w:szCs w:val="21"/>
              </w:rPr>
            </w:pPr>
            <w:r>
              <w:rPr>
                <w:rFonts w:ascii="仿宋" w:eastAsia="仿宋" w:hAnsi="仿宋" w:cs="仿宋" w:hint="eastAsia"/>
                <w:szCs w:val="21"/>
              </w:rPr>
              <w:t>电动机</w:t>
            </w:r>
            <w:r>
              <w:rPr>
                <w:rFonts w:ascii="仿宋" w:eastAsia="仿宋" w:hAnsi="仿宋" w:cs="仿宋" w:hint="eastAsia"/>
                <w:szCs w:val="21"/>
              </w:rPr>
              <w:t>Y-</w:t>
            </w:r>
            <w:r>
              <w:rPr>
                <w:rFonts w:ascii="仿宋" w:eastAsia="仿宋" w:hAnsi="仿宋" w:cs="仿宋" w:hint="eastAsia"/>
                <w:szCs w:val="21"/>
              </w:rPr>
              <w:t>△启动。</w:t>
            </w:r>
          </w:p>
        </w:tc>
        <w:tc>
          <w:tcPr>
            <w:tcW w:w="3161"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SX-608B</w:t>
            </w:r>
            <w:r>
              <w:rPr>
                <w:rFonts w:ascii="仿宋" w:eastAsia="仿宋" w:hAnsi="仿宋" w:cs="仿宋" w:hint="eastAsia"/>
                <w:szCs w:val="21"/>
              </w:rPr>
              <w:t>中级电工实训（考核）设备</w:t>
            </w:r>
          </w:p>
        </w:tc>
      </w:tr>
    </w:tbl>
    <w:p w:rsidR="00EE3D0D" w:rsidRDefault="00D918CE">
      <w:pPr>
        <w:numPr>
          <w:ilvl w:val="0"/>
          <w:numId w:val="16"/>
        </w:numPr>
        <w:outlineLvl w:val="1"/>
        <w:rPr>
          <w:rFonts w:ascii="楷体" w:eastAsia="楷体" w:hAnsi="楷体" w:cs="楷体"/>
          <w:sz w:val="28"/>
          <w:szCs w:val="28"/>
        </w:rPr>
      </w:pPr>
      <w:bookmarkStart w:id="22" w:name="_Toc7550"/>
      <w:r>
        <w:rPr>
          <w:rFonts w:ascii="楷体" w:eastAsia="楷体" w:hAnsi="楷体" w:cs="楷体" w:hint="eastAsia"/>
          <w:sz w:val="28"/>
          <w:szCs w:val="28"/>
        </w:rPr>
        <w:t>教学建议</w:t>
      </w:r>
      <w:bookmarkEnd w:id="22"/>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在教学过程中，应立足于加强学生实际操作能力的培养，采用项目教学引领，以工作任务驱动提高学生兴趣，激发学生的成就动机。</w:t>
      </w:r>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由于本课程是建筑工程技术专业核心课程内容，因此在教学中采用了大量的真实施工案例、最新的施工质量验收规范和施工新工艺操作视频图片资料，在教学方式上采用了分组教学、实操教学，真正做到了教、学、做有机结合。</w:t>
      </w:r>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在教学过程中，要重视本专业领域，要将本专业新规章制度、施工新技术、新工艺和新材料及时纳入教材，贴近企业、贴近生产，使教材更贴近本专业的发展和实际需要。</w:t>
      </w:r>
    </w:p>
    <w:p w:rsidR="00EE3D0D" w:rsidRDefault="00D918CE">
      <w:pPr>
        <w:spacing w:line="360" w:lineRule="auto"/>
        <w:ind w:firstLineChars="200" w:firstLine="480"/>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教学过程中教师应积极引导学生提升“重规范安全，树环保意识，能吃苦耐劳，强职业荣誉”的职业素养。</w:t>
      </w:r>
    </w:p>
    <w:p w:rsidR="00EE3D0D" w:rsidRDefault="00D918CE">
      <w:pPr>
        <w:numPr>
          <w:ilvl w:val="0"/>
          <w:numId w:val="1"/>
        </w:numPr>
        <w:outlineLvl w:val="0"/>
        <w:rPr>
          <w:rFonts w:ascii="黑体" w:eastAsia="黑体" w:hAnsi="黑体" w:cs="黑体"/>
          <w:sz w:val="28"/>
          <w:szCs w:val="28"/>
        </w:rPr>
      </w:pPr>
      <w:bookmarkStart w:id="23" w:name="_Toc20256"/>
      <w:r>
        <w:rPr>
          <w:rFonts w:ascii="黑体" w:eastAsia="黑体" w:hAnsi="黑体" w:cs="黑体" w:hint="eastAsia"/>
          <w:sz w:val="28"/>
          <w:szCs w:val="28"/>
        </w:rPr>
        <w:t>授课进度与安排</w:t>
      </w:r>
      <w:bookmarkEnd w:id="23"/>
    </w:p>
    <w:p w:rsidR="00EE3D0D" w:rsidRDefault="00D918CE">
      <w:pPr>
        <w:pStyle w:val="a3"/>
        <w:jc w:val="center"/>
        <w:rPr>
          <w:rFonts w:ascii="仿宋" w:eastAsia="仿宋" w:hAnsi="仿宋" w:cs="仿宋"/>
          <w:b/>
          <w:bCs/>
          <w:sz w:val="21"/>
          <w:szCs w:val="21"/>
        </w:rPr>
      </w:pPr>
      <w:r>
        <w:rPr>
          <w:rFonts w:ascii="仿宋" w:eastAsia="仿宋" w:hAnsi="仿宋" w:cs="仿宋" w:hint="eastAsia"/>
          <w:b/>
          <w:bCs/>
          <w:sz w:val="21"/>
          <w:szCs w:val="21"/>
        </w:rPr>
        <w:t>表</w:t>
      </w:r>
      <w:r>
        <w:rPr>
          <w:rFonts w:ascii="仿宋" w:eastAsia="仿宋" w:hAnsi="仿宋" w:cs="仿宋" w:hint="eastAsia"/>
          <w:b/>
          <w:bCs/>
          <w:sz w:val="21"/>
          <w:szCs w:val="21"/>
        </w:rPr>
        <w:t xml:space="preserve"> </w:t>
      </w:r>
      <w:r>
        <w:rPr>
          <w:rFonts w:ascii="仿宋" w:eastAsia="仿宋" w:hAnsi="仿宋" w:cs="仿宋" w:hint="eastAsia"/>
          <w:b/>
          <w:bCs/>
          <w:sz w:val="21"/>
          <w:szCs w:val="21"/>
        </w:rPr>
        <w:fldChar w:fldCharType="begin"/>
      </w:r>
      <w:r>
        <w:rPr>
          <w:rFonts w:ascii="仿宋" w:eastAsia="仿宋" w:hAnsi="仿宋" w:cs="仿宋" w:hint="eastAsia"/>
          <w:b/>
          <w:bCs/>
          <w:sz w:val="21"/>
          <w:szCs w:val="21"/>
        </w:rPr>
        <w:instrText xml:space="preserve"> SEQ </w:instrText>
      </w:r>
      <w:r>
        <w:rPr>
          <w:rFonts w:ascii="仿宋" w:eastAsia="仿宋" w:hAnsi="仿宋" w:cs="仿宋" w:hint="eastAsia"/>
          <w:b/>
          <w:bCs/>
          <w:sz w:val="21"/>
          <w:szCs w:val="21"/>
        </w:rPr>
        <w:instrText>表</w:instrText>
      </w:r>
      <w:r>
        <w:rPr>
          <w:rFonts w:ascii="仿宋" w:eastAsia="仿宋" w:hAnsi="仿宋" w:cs="仿宋" w:hint="eastAsia"/>
          <w:b/>
          <w:bCs/>
          <w:sz w:val="21"/>
          <w:szCs w:val="21"/>
        </w:rPr>
        <w:instrText xml:space="preserve"> \* ARABIC </w:instrText>
      </w:r>
      <w:r>
        <w:rPr>
          <w:rFonts w:ascii="仿宋" w:eastAsia="仿宋" w:hAnsi="仿宋" w:cs="仿宋" w:hint="eastAsia"/>
          <w:b/>
          <w:bCs/>
          <w:sz w:val="21"/>
          <w:szCs w:val="21"/>
        </w:rPr>
        <w:fldChar w:fldCharType="separate"/>
      </w:r>
      <w:r>
        <w:rPr>
          <w:rFonts w:ascii="仿宋" w:eastAsia="仿宋" w:hAnsi="仿宋" w:cs="仿宋" w:hint="eastAsia"/>
          <w:b/>
          <w:bCs/>
          <w:sz w:val="21"/>
          <w:szCs w:val="21"/>
        </w:rPr>
        <w:t>6</w:t>
      </w:r>
      <w:r>
        <w:rPr>
          <w:rFonts w:ascii="仿宋" w:eastAsia="仿宋" w:hAnsi="仿宋" w:cs="仿宋" w:hint="eastAsia"/>
          <w:b/>
          <w:bCs/>
          <w:sz w:val="21"/>
          <w:szCs w:val="21"/>
        </w:rPr>
        <w:fldChar w:fldCharType="end"/>
      </w:r>
      <w:r>
        <w:rPr>
          <w:rFonts w:ascii="仿宋" w:eastAsia="仿宋" w:hAnsi="仿宋" w:cs="仿宋" w:hint="eastAsia"/>
          <w:b/>
          <w:bCs/>
          <w:sz w:val="21"/>
          <w:szCs w:val="21"/>
        </w:rPr>
        <w:t xml:space="preserve"> </w:t>
      </w:r>
      <w:r>
        <w:rPr>
          <w:rFonts w:ascii="仿宋" w:eastAsia="仿宋" w:hAnsi="仿宋" w:cs="仿宋" w:hint="eastAsia"/>
          <w:b/>
          <w:bCs/>
          <w:sz w:val="21"/>
          <w:szCs w:val="21"/>
        </w:rPr>
        <w:t>授课进度与安排表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4494"/>
        <w:gridCol w:w="957"/>
        <w:gridCol w:w="601"/>
      </w:tblGrid>
      <w:tr w:rsidR="00EE3D0D">
        <w:trPr>
          <w:trHeight w:val="567"/>
          <w:tblHeader/>
          <w:jc w:val="center"/>
        </w:trPr>
        <w:tc>
          <w:tcPr>
            <w:tcW w:w="2244"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w:t>
            </w:r>
          </w:p>
        </w:tc>
        <w:tc>
          <w:tcPr>
            <w:tcW w:w="4494" w:type="dxa"/>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任务</w:t>
            </w:r>
          </w:p>
        </w:tc>
        <w:tc>
          <w:tcPr>
            <w:tcW w:w="1558" w:type="dxa"/>
            <w:gridSpan w:val="2"/>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学时</w:t>
            </w:r>
          </w:p>
        </w:tc>
      </w:tr>
      <w:tr w:rsidR="00EE3D0D">
        <w:trPr>
          <w:trHeight w:val="567"/>
          <w:jc w:val="center"/>
        </w:trPr>
        <w:tc>
          <w:tcPr>
            <w:tcW w:w="224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项目一</w:t>
            </w:r>
          </w:p>
          <w:p w:rsidR="00EE3D0D" w:rsidRDefault="00D918CE">
            <w:pPr>
              <w:jc w:val="center"/>
              <w:rPr>
                <w:rFonts w:ascii="仿宋" w:eastAsia="仿宋" w:hAnsi="仿宋" w:cs="仿宋"/>
                <w:szCs w:val="21"/>
              </w:rPr>
            </w:pPr>
            <w:r>
              <w:rPr>
                <w:rFonts w:ascii="仿宋" w:eastAsia="仿宋" w:hAnsi="仿宋" w:cs="仿宋" w:hint="eastAsia"/>
                <w:b/>
                <w:bCs/>
                <w:szCs w:val="21"/>
              </w:rPr>
              <w:t>砂轮控制线路的安装——手动正转控制线路的安装</w:t>
            </w: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1</w:t>
            </w:r>
            <w:r>
              <w:rPr>
                <w:rFonts w:ascii="仿宋" w:eastAsia="仿宋" w:hAnsi="仿宋" w:cs="仿宋" w:hint="eastAsia"/>
                <w:szCs w:val="21"/>
              </w:rPr>
              <w:t>：认识低压开关；</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8</w:t>
            </w:r>
          </w:p>
        </w:tc>
      </w:tr>
      <w:tr w:rsidR="00EE3D0D">
        <w:trPr>
          <w:trHeight w:val="567"/>
          <w:jc w:val="center"/>
        </w:trPr>
        <w:tc>
          <w:tcPr>
            <w:tcW w:w="2244" w:type="dxa"/>
            <w:vMerge/>
            <w:vAlign w:val="center"/>
          </w:tcPr>
          <w:p w:rsidR="00EE3D0D" w:rsidRDefault="00EE3D0D">
            <w:pPr>
              <w:jc w:val="center"/>
              <w:rPr>
                <w:rFonts w:ascii="仿宋" w:eastAsia="仿宋" w:hAnsi="仿宋" w:cs="仿宋"/>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2</w:t>
            </w:r>
            <w:r>
              <w:rPr>
                <w:rFonts w:ascii="仿宋" w:eastAsia="仿宋" w:hAnsi="仿宋" w:cs="仿宋" w:hint="eastAsia"/>
                <w:szCs w:val="21"/>
              </w:rPr>
              <w:t>：认识低压熔断器；</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ign w:val="center"/>
          </w:tcPr>
          <w:p w:rsidR="00EE3D0D" w:rsidRDefault="00EE3D0D">
            <w:pPr>
              <w:jc w:val="center"/>
              <w:rPr>
                <w:rFonts w:ascii="仿宋" w:eastAsia="仿宋" w:hAnsi="仿宋" w:cs="仿宋"/>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3</w:t>
            </w:r>
            <w:r>
              <w:rPr>
                <w:rFonts w:ascii="仿宋" w:eastAsia="仿宋" w:hAnsi="仿宋" w:cs="仿宋" w:hint="eastAsia"/>
                <w:szCs w:val="21"/>
              </w:rPr>
              <w:t>：绘制</w:t>
            </w:r>
            <w:proofErr w:type="gramStart"/>
            <w:r>
              <w:rPr>
                <w:rFonts w:ascii="仿宋" w:eastAsia="仿宋" w:hAnsi="仿宋" w:cs="仿宋" w:hint="eastAsia"/>
                <w:szCs w:val="21"/>
              </w:rPr>
              <w:t>砂轮机</w:t>
            </w:r>
            <w:proofErr w:type="gramEnd"/>
            <w:r>
              <w:rPr>
                <w:rFonts w:ascii="仿宋" w:eastAsia="仿宋" w:hAnsi="仿宋" w:cs="仿宋" w:hint="eastAsia"/>
                <w:szCs w:val="21"/>
              </w:rPr>
              <w:t>控制线路图；</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ign w:val="center"/>
          </w:tcPr>
          <w:p w:rsidR="00EE3D0D" w:rsidRDefault="00EE3D0D">
            <w:pPr>
              <w:jc w:val="center"/>
              <w:rPr>
                <w:rFonts w:ascii="仿宋" w:eastAsia="仿宋" w:hAnsi="仿宋" w:cs="仿宋"/>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4</w:t>
            </w:r>
            <w:r>
              <w:rPr>
                <w:rFonts w:ascii="仿宋" w:eastAsia="仿宋" w:hAnsi="仿宋" w:cs="仿宋" w:hint="eastAsia"/>
                <w:szCs w:val="21"/>
              </w:rPr>
              <w:t>：</w:t>
            </w:r>
            <w:proofErr w:type="gramStart"/>
            <w:r>
              <w:rPr>
                <w:rFonts w:ascii="仿宋" w:eastAsia="仿宋" w:hAnsi="仿宋" w:cs="仿宋" w:hint="eastAsia"/>
                <w:szCs w:val="21"/>
              </w:rPr>
              <w:t>砂轮机</w:t>
            </w:r>
            <w:proofErr w:type="gramEnd"/>
            <w:r>
              <w:rPr>
                <w:rFonts w:ascii="仿宋" w:eastAsia="仿宋" w:hAnsi="仿宋" w:cs="仿宋" w:hint="eastAsia"/>
                <w:szCs w:val="21"/>
              </w:rPr>
              <w:t>控制线路的安装。</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restart"/>
            <w:shd w:val="clear" w:color="auto" w:fill="FFFFFF"/>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项目二</w:t>
            </w:r>
          </w:p>
          <w:p w:rsidR="00EE3D0D" w:rsidRDefault="00D918CE">
            <w:pPr>
              <w:jc w:val="center"/>
              <w:rPr>
                <w:rFonts w:ascii="仿宋" w:eastAsia="仿宋" w:hAnsi="仿宋" w:cs="仿宋"/>
                <w:szCs w:val="21"/>
              </w:rPr>
            </w:pPr>
            <w:r>
              <w:rPr>
                <w:rFonts w:ascii="仿宋" w:eastAsia="仿宋" w:hAnsi="仿宋" w:cs="仿宋" w:hint="eastAsia"/>
                <w:b/>
                <w:bCs/>
                <w:szCs w:val="21"/>
              </w:rPr>
              <w:t>鼓风机控制线路的安装与维修——正转控制线路的安装与维修</w:t>
            </w:r>
          </w:p>
        </w:tc>
        <w:tc>
          <w:tcPr>
            <w:tcW w:w="4494" w:type="dxa"/>
            <w:shd w:val="clear" w:color="auto" w:fill="FFFFFF"/>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1</w:t>
            </w:r>
            <w:r>
              <w:rPr>
                <w:rFonts w:ascii="仿宋" w:eastAsia="仿宋" w:hAnsi="仿宋" w:cs="仿宋" w:hint="eastAsia"/>
                <w:szCs w:val="21"/>
              </w:rPr>
              <w:t>：认识按钮；</w:t>
            </w:r>
          </w:p>
        </w:tc>
        <w:tc>
          <w:tcPr>
            <w:tcW w:w="957" w:type="dxa"/>
            <w:shd w:val="clear" w:color="auto" w:fill="FFFFFF"/>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restart"/>
            <w:shd w:val="clear" w:color="auto" w:fill="FFFFFF"/>
            <w:vAlign w:val="center"/>
          </w:tcPr>
          <w:p w:rsidR="00EE3D0D" w:rsidRDefault="00D918CE">
            <w:pPr>
              <w:jc w:val="center"/>
              <w:rPr>
                <w:rFonts w:ascii="仿宋" w:eastAsia="仿宋" w:hAnsi="仿宋" w:cs="仿宋"/>
                <w:szCs w:val="21"/>
              </w:rPr>
            </w:pPr>
            <w:r>
              <w:rPr>
                <w:rFonts w:ascii="仿宋" w:eastAsia="仿宋" w:hAnsi="仿宋" w:cs="仿宋" w:hint="eastAsia"/>
                <w:szCs w:val="21"/>
              </w:rPr>
              <w:t>12</w:t>
            </w:r>
          </w:p>
        </w:tc>
      </w:tr>
      <w:tr w:rsidR="00EE3D0D">
        <w:trPr>
          <w:trHeight w:val="567"/>
          <w:jc w:val="center"/>
        </w:trPr>
        <w:tc>
          <w:tcPr>
            <w:tcW w:w="2244" w:type="dxa"/>
            <w:vMerge/>
            <w:shd w:val="clear" w:color="auto" w:fill="FFFFFF"/>
            <w:vAlign w:val="center"/>
          </w:tcPr>
          <w:p w:rsidR="00EE3D0D" w:rsidRDefault="00EE3D0D">
            <w:pPr>
              <w:jc w:val="center"/>
              <w:rPr>
                <w:rFonts w:ascii="仿宋" w:eastAsia="仿宋" w:hAnsi="仿宋" w:cs="仿宋"/>
                <w:szCs w:val="21"/>
              </w:rPr>
            </w:pPr>
          </w:p>
        </w:tc>
        <w:tc>
          <w:tcPr>
            <w:tcW w:w="4494" w:type="dxa"/>
            <w:shd w:val="clear" w:color="auto" w:fill="FFFFFF"/>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2</w:t>
            </w:r>
            <w:r>
              <w:rPr>
                <w:rFonts w:ascii="仿宋" w:eastAsia="仿宋" w:hAnsi="仿宋" w:cs="仿宋" w:hint="eastAsia"/>
                <w:szCs w:val="21"/>
              </w:rPr>
              <w:t>：认识接触器；</w:t>
            </w:r>
          </w:p>
        </w:tc>
        <w:tc>
          <w:tcPr>
            <w:tcW w:w="957" w:type="dxa"/>
            <w:shd w:val="clear" w:color="auto" w:fill="FFFFFF"/>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shd w:val="clear" w:color="auto" w:fill="FFFFFF"/>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shd w:val="clear" w:color="auto" w:fill="FFFFFF"/>
            <w:vAlign w:val="center"/>
          </w:tcPr>
          <w:p w:rsidR="00EE3D0D" w:rsidRDefault="00EE3D0D">
            <w:pPr>
              <w:jc w:val="center"/>
              <w:rPr>
                <w:rFonts w:ascii="仿宋" w:eastAsia="仿宋" w:hAnsi="仿宋" w:cs="仿宋"/>
                <w:szCs w:val="21"/>
              </w:rPr>
            </w:pPr>
          </w:p>
        </w:tc>
        <w:tc>
          <w:tcPr>
            <w:tcW w:w="4494" w:type="dxa"/>
            <w:shd w:val="clear" w:color="auto" w:fill="FFFFFF"/>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3</w:t>
            </w:r>
            <w:r>
              <w:rPr>
                <w:rFonts w:ascii="仿宋" w:eastAsia="仿宋" w:hAnsi="仿宋" w:cs="仿宋" w:hint="eastAsia"/>
                <w:szCs w:val="21"/>
              </w:rPr>
              <w:t>：认识热继电器；</w:t>
            </w:r>
          </w:p>
        </w:tc>
        <w:tc>
          <w:tcPr>
            <w:tcW w:w="957" w:type="dxa"/>
            <w:shd w:val="clear" w:color="auto" w:fill="FFFFFF"/>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shd w:val="clear" w:color="auto" w:fill="FFFFFF"/>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shd w:val="clear" w:color="auto" w:fill="FFFFFF"/>
            <w:vAlign w:val="center"/>
          </w:tcPr>
          <w:p w:rsidR="00EE3D0D" w:rsidRDefault="00EE3D0D">
            <w:pPr>
              <w:jc w:val="center"/>
              <w:rPr>
                <w:rFonts w:ascii="仿宋" w:eastAsia="仿宋" w:hAnsi="仿宋" w:cs="仿宋"/>
                <w:szCs w:val="21"/>
              </w:rPr>
            </w:pPr>
          </w:p>
        </w:tc>
        <w:tc>
          <w:tcPr>
            <w:tcW w:w="4494" w:type="dxa"/>
            <w:shd w:val="clear" w:color="auto" w:fill="FFFFFF"/>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4</w:t>
            </w:r>
            <w:r>
              <w:rPr>
                <w:rFonts w:ascii="仿宋" w:eastAsia="仿宋" w:hAnsi="仿宋" w:cs="仿宋" w:hint="eastAsia"/>
                <w:szCs w:val="21"/>
              </w:rPr>
              <w:t>：鼓风机控制线路的安装；</w:t>
            </w:r>
          </w:p>
        </w:tc>
        <w:tc>
          <w:tcPr>
            <w:tcW w:w="957" w:type="dxa"/>
            <w:shd w:val="clear" w:color="auto" w:fill="FFFFFF"/>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shd w:val="clear" w:color="auto" w:fill="FFFFFF"/>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shd w:val="clear" w:color="auto" w:fill="FFFFFF"/>
            <w:vAlign w:val="center"/>
          </w:tcPr>
          <w:p w:rsidR="00EE3D0D" w:rsidRDefault="00EE3D0D">
            <w:pPr>
              <w:jc w:val="center"/>
              <w:rPr>
                <w:rFonts w:ascii="仿宋" w:eastAsia="仿宋" w:hAnsi="仿宋" w:cs="仿宋"/>
                <w:szCs w:val="21"/>
              </w:rPr>
            </w:pPr>
          </w:p>
        </w:tc>
        <w:tc>
          <w:tcPr>
            <w:tcW w:w="4494" w:type="dxa"/>
            <w:shd w:val="clear" w:color="auto" w:fill="FFFFFF"/>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5</w:t>
            </w:r>
            <w:r>
              <w:rPr>
                <w:rFonts w:ascii="仿宋" w:eastAsia="仿宋" w:hAnsi="仿宋" w:cs="仿宋" w:hint="eastAsia"/>
                <w:szCs w:val="21"/>
              </w:rPr>
              <w:t>：鼓风机控制线路的维修；</w:t>
            </w:r>
          </w:p>
        </w:tc>
        <w:tc>
          <w:tcPr>
            <w:tcW w:w="957" w:type="dxa"/>
            <w:shd w:val="clear" w:color="auto" w:fill="FFFFFF"/>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shd w:val="clear" w:color="auto" w:fill="FFFFFF"/>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shd w:val="clear" w:color="auto" w:fill="FFFFFF"/>
            <w:vAlign w:val="center"/>
          </w:tcPr>
          <w:p w:rsidR="00EE3D0D" w:rsidRDefault="00EE3D0D">
            <w:pPr>
              <w:jc w:val="center"/>
              <w:rPr>
                <w:rFonts w:ascii="仿宋" w:eastAsia="仿宋" w:hAnsi="仿宋" w:cs="仿宋"/>
                <w:szCs w:val="21"/>
              </w:rPr>
            </w:pPr>
          </w:p>
        </w:tc>
        <w:tc>
          <w:tcPr>
            <w:tcW w:w="4494" w:type="dxa"/>
            <w:shd w:val="clear" w:color="auto" w:fill="FFFFFF"/>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6</w:t>
            </w:r>
            <w:r>
              <w:rPr>
                <w:rFonts w:ascii="仿宋" w:eastAsia="仿宋" w:hAnsi="仿宋" w:cs="仿宋" w:hint="eastAsia"/>
                <w:szCs w:val="21"/>
              </w:rPr>
              <w:t>：认识连续与点动混合正转控制线路。</w:t>
            </w:r>
          </w:p>
        </w:tc>
        <w:tc>
          <w:tcPr>
            <w:tcW w:w="957" w:type="dxa"/>
            <w:shd w:val="clear" w:color="auto" w:fill="FFFFFF"/>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shd w:val="clear" w:color="auto" w:fill="FFFFFF"/>
            <w:vAlign w:val="center"/>
          </w:tcPr>
          <w:p w:rsidR="00EE3D0D" w:rsidRDefault="00EE3D0D">
            <w:pPr>
              <w:jc w:val="center"/>
              <w:rPr>
                <w:rFonts w:ascii="仿宋" w:eastAsia="仿宋" w:hAnsi="仿宋" w:cs="仿宋"/>
                <w:szCs w:val="21"/>
              </w:rPr>
            </w:pPr>
          </w:p>
        </w:tc>
      </w:tr>
      <w:tr w:rsidR="00EE3D0D">
        <w:trPr>
          <w:trHeight w:val="821"/>
          <w:jc w:val="center"/>
        </w:trPr>
        <w:tc>
          <w:tcPr>
            <w:tcW w:w="2244" w:type="dxa"/>
            <w:vMerge w:val="restart"/>
            <w:shd w:val="clear" w:color="auto" w:fill="FFFFFF"/>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项目三</w:t>
            </w:r>
          </w:p>
          <w:p w:rsidR="00EE3D0D" w:rsidRDefault="00D918CE">
            <w:pPr>
              <w:jc w:val="center"/>
              <w:rPr>
                <w:rFonts w:ascii="仿宋" w:eastAsia="仿宋" w:hAnsi="仿宋" w:cs="仿宋"/>
                <w:b/>
                <w:bCs/>
                <w:szCs w:val="21"/>
              </w:rPr>
            </w:pPr>
            <w:r>
              <w:rPr>
                <w:rFonts w:ascii="仿宋" w:eastAsia="仿宋" w:hAnsi="仿宋" w:cs="仿宋" w:hint="eastAsia"/>
                <w:b/>
                <w:bCs/>
                <w:szCs w:val="21"/>
              </w:rPr>
              <w:t>换气扇控制线路的安装与维修——正反转控制线路的安装与维修</w:t>
            </w:r>
          </w:p>
        </w:tc>
        <w:tc>
          <w:tcPr>
            <w:tcW w:w="4494" w:type="dxa"/>
            <w:shd w:val="clear" w:color="auto" w:fill="FFFFFF"/>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1</w:t>
            </w:r>
            <w:r>
              <w:rPr>
                <w:rFonts w:ascii="仿宋" w:eastAsia="仿宋" w:hAnsi="仿宋" w:cs="仿宋" w:hint="eastAsia"/>
                <w:szCs w:val="21"/>
              </w:rPr>
              <w:t>：接触器</w:t>
            </w:r>
            <w:proofErr w:type="gramStart"/>
            <w:r>
              <w:rPr>
                <w:rFonts w:ascii="仿宋" w:eastAsia="仿宋" w:hAnsi="仿宋" w:cs="仿宋" w:hint="eastAsia"/>
                <w:szCs w:val="21"/>
              </w:rPr>
              <w:t>联锁</w:t>
            </w:r>
            <w:proofErr w:type="gramEnd"/>
            <w:r>
              <w:rPr>
                <w:rFonts w:ascii="仿宋" w:eastAsia="仿宋" w:hAnsi="仿宋" w:cs="仿宋" w:hint="eastAsia"/>
                <w:szCs w:val="21"/>
              </w:rPr>
              <w:t>正反转控制线路的安装与维修；</w:t>
            </w:r>
          </w:p>
        </w:tc>
        <w:tc>
          <w:tcPr>
            <w:tcW w:w="957" w:type="dxa"/>
            <w:shd w:val="clear" w:color="auto" w:fill="FFFFFF"/>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restart"/>
            <w:shd w:val="clear" w:color="auto" w:fill="FFFFFF"/>
            <w:vAlign w:val="center"/>
          </w:tcPr>
          <w:p w:rsidR="00EE3D0D" w:rsidRDefault="00D918CE">
            <w:pPr>
              <w:jc w:val="center"/>
              <w:rPr>
                <w:rFonts w:ascii="仿宋" w:eastAsia="仿宋" w:hAnsi="仿宋" w:cs="仿宋"/>
                <w:szCs w:val="21"/>
              </w:rPr>
            </w:pPr>
            <w:r>
              <w:rPr>
                <w:rFonts w:ascii="仿宋" w:eastAsia="仿宋" w:hAnsi="仿宋" w:cs="仿宋" w:hint="eastAsia"/>
                <w:szCs w:val="21"/>
              </w:rPr>
              <w:t>4</w:t>
            </w:r>
          </w:p>
        </w:tc>
      </w:tr>
      <w:tr w:rsidR="00EE3D0D">
        <w:trPr>
          <w:trHeight w:val="312"/>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2</w:t>
            </w:r>
            <w:r>
              <w:rPr>
                <w:rFonts w:ascii="仿宋" w:eastAsia="仿宋" w:hAnsi="仿宋" w:cs="仿宋" w:hint="eastAsia"/>
                <w:szCs w:val="21"/>
              </w:rPr>
              <w:t>：换气扇控制线路的安装与维修。</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项目四</w:t>
            </w:r>
          </w:p>
          <w:p w:rsidR="00EE3D0D" w:rsidRDefault="00D918CE">
            <w:pPr>
              <w:jc w:val="center"/>
              <w:rPr>
                <w:rFonts w:ascii="仿宋" w:eastAsia="仿宋" w:hAnsi="仿宋" w:cs="仿宋"/>
                <w:b/>
                <w:bCs/>
                <w:szCs w:val="21"/>
              </w:rPr>
            </w:pPr>
            <w:r>
              <w:rPr>
                <w:rFonts w:ascii="仿宋" w:eastAsia="仿宋" w:hAnsi="仿宋" w:cs="仿宋" w:hint="eastAsia"/>
                <w:b/>
                <w:bCs/>
                <w:szCs w:val="21"/>
              </w:rPr>
              <w:t>小车自动往返控制线路的安装与维修——位置与自动往返控制线路的安装</w:t>
            </w: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1</w:t>
            </w:r>
            <w:r>
              <w:rPr>
                <w:rFonts w:ascii="仿宋" w:eastAsia="仿宋" w:hAnsi="仿宋" w:cs="仿宋" w:hint="eastAsia"/>
                <w:szCs w:val="21"/>
              </w:rPr>
              <w:t>：认识位置开关；</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6</w:t>
            </w: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2</w:t>
            </w:r>
            <w:r>
              <w:rPr>
                <w:rFonts w:ascii="仿宋" w:eastAsia="仿宋" w:hAnsi="仿宋" w:cs="仿宋" w:hint="eastAsia"/>
                <w:szCs w:val="21"/>
              </w:rPr>
              <w:t>：认识小车位置控制线路；</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3</w:t>
            </w:r>
            <w:r>
              <w:rPr>
                <w:rFonts w:ascii="仿宋" w:eastAsia="仿宋" w:hAnsi="仿宋" w:cs="仿宋" w:hint="eastAsia"/>
                <w:szCs w:val="21"/>
              </w:rPr>
              <w:t>：小车自动往返控制线路的安装与维修。</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项目五</w:t>
            </w:r>
          </w:p>
          <w:p w:rsidR="00EE3D0D" w:rsidRDefault="00D918CE">
            <w:pPr>
              <w:jc w:val="center"/>
              <w:rPr>
                <w:rFonts w:ascii="仿宋" w:eastAsia="仿宋" w:hAnsi="仿宋" w:cs="仿宋"/>
                <w:b/>
                <w:bCs/>
                <w:szCs w:val="21"/>
              </w:rPr>
            </w:pPr>
            <w:r>
              <w:rPr>
                <w:rFonts w:ascii="仿宋" w:eastAsia="仿宋" w:hAnsi="仿宋" w:cs="仿宋" w:hint="eastAsia"/>
                <w:b/>
                <w:bCs/>
                <w:szCs w:val="21"/>
              </w:rPr>
              <w:t>两地控制三级传送带控制线路的安装誉为休息——顺序控制与多地控制线路的安装与维修</w:t>
            </w: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1</w:t>
            </w:r>
            <w:r>
              <w:rPr>
                <w:rFonts w:ascii="仿宋" w:eastAsia="仿宋" w:hAnsi="仿宋" w:cs="仿宋" w:hint="eastAsia"/>
                <w:szCs w:val="21"/>
              </w:rPr>
              <w:t>：认识中间继电器任务；</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8</w:t>
            </w: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2</w:t>
            </w:r>
            <w:r>
              <w:rPr>
                <w:rFonts w:ascii="仿宋" w:eastAsia="仿宋" w:hAnsi="仿宋" w:cs="仿宋" w:hint="eastAsia"/>
                <w:szCs w:val="21"/>
              </w:rPr>
              <w:t>：顺序控制线路的安装与维修</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2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3</w:t>
            </w:r>
            <w:r>
              <w:rPr>
                <w:rFonts w:ascii="仿宋" w:eastAsia="仿宋" w:hAnsi="仿宋" w:cs="仿宋" w:hint="eastAsia"/>
                <w:szCs w:val="21"/>
              </w:rPr>
              <w:t>：认识多地控制线路；</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826"/>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4</w:t>
            </w:r>
            <w:r>
              <w:rPr>
                <w:rFonts w:ascii="仿宋" w:eastAsia="仿宋" w:hAnsi="仿宋" w:cs="仿宋" w:hint="eastAsia"/>
                <w:szCs w:val="21"/>
              </w:rPr>
              <w:t>：两地控制三级传送带控制线路的安装与维系。</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rPr>
                <w:rFonts w:ascii="仿宋" w:eastAsia="仿宋" w:hAnsi="仿宋" w:cs="仿宋"/>
                <w:szCs w:val="21"/>
              </w:rPr>
            </w:pPr>
          </w:p>
        </w:tc>
      </w:tr>
      <w:tr w:rsidR="00EE3D0D">
        <w:trPr>
          <w:trHeight w:val="567"/>
          <w:jc w:val="center"/>
        </w:trPr>
        <w:tc>
          <w:tcPr>
            <w:tcW w:w="224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项目六</w:t>
            </w:r>
          </w:p>
          <w:p w:rsidR="00EE3D0D" w:rsidRDefault="00D918CE">
            <w:pPr>
              <w:jc w:val="center"/>
              <w:rPr>
                <w:rFonts w:ascii="仿宋" w:eastAsia="仿宋" w:hAnsi="仿宋" w:cs="仿宋"/>
                <w:b/>
                <w:bCs/>
                <w:szCs w:val="21"/>
              </w:rPr>
            </w:pPr>
            <w:r>
              <w:rPr>
                <w:rFonts w:ascii="仿宋" w:eastAsia="仿宋" w:hAnsi="仿宋" w:cs="仿宋" w:hint="eastAsia"/>
                <w:b/>
                <w:bCs/>
                <w:szCs w:val="21"/>
              </w:rPr>
              <w:t>水泵电动机降压起动控制线路的安装与维修——降压起动控制线路的安装与维修</w:t>
            </w: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1</w:t>
            </w:r>
            <w:r>
              <w:rPr>
                <w:rFonts w:ascii="仿宋" w:eastAsia="仿宋" w:hAnsi="仿宋" w:cs="仿宋" w:hint="eastAsia"/>
                <w:szCs w:val="21"/>
              </w:rPr>
              <w:t>：认识时间继电器；</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8</w:t>
            </w: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2</w:t>
            </w:r>
            <w:r>
              <w:rPr>
                <w:rFonts w:ascii="仿宋" w:eastAsia="仿宋" w:hAnsi="仿宋" w:cs="仿宋" w:hint="eastAsia"/>
                <w:szCs w:val="21"/>
              </w:rPr>
              <w:t>：认识定子绕组串电阻降压起动控制线路；</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3</w:t>
            </w:r>
            <w:r>
              <w:rPr>
                <w:rFonts w:ascii="仿宋" w:eastAsia="仿宋" w:hAnsi="仿宋" w:cs="仿宋" w:hint="eastAsia"/>
                <w:szCs w:val="21"/>
              </w:rPr>
              <w:t>：认识自耦变压器降压启动控制线路；</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4</w:t>
            </w:r>
            <w:r>
              <w:rPr>
                <w:rFonts w:ascii="仿宋" w:eastAsia="仿宋" w:hAnsi="仿宋" w:cs="仿宋" w:hint="eastAsia"/>
                <w:szCs w:val="21"/>
              </w:rPr>
              <w:t>：水泵电动机降压起动控制线路的安装与维系。</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项目七</w:t>
            </w:r>
          </w:p>
          <w:p w:rsidR="00EE3D0D" w:rsidRDefault="00D918CE">
            <w:pPr>
              <w:jc w:val="center"/>
              <w:rPr>
                <w:rFonts w:ascii="仿宋" w:eastAsia="仿宋" w:hAnsi="仿宋" w:cs="仿宋"/>
                <w:b/>
                <w:bCs/>
                <w:szCs w:val="21"/>
              </w:rPr>
            </w:pPr>
            <w:r>
              <w:rPr>
                <w:rFonts w:ascii="仿宋" w:eastAsia="仿宋" w:hAnsi="仿宋" w:cs="仿宋" w:hint="eastAsia"/>
                <w:b/>
                <w:bCs/>
                <w:szCs w:val="21"/>
              </w:rPr>
              <w:t>通风机械制动控制线路的安装与维修——制动控制线路的安装与维修</w:t>
            </w: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1</w:t>
            </w:r>
            <w:r>
              <w:rPr>
                <w:rFonts w:ascii="仿宋" w:eastAsia="仿宋" w:hAnsi="仿宋" w:cs="仿宋" w:hint="eastAsia"/>
                <w:szCs w:val="21"/>
              </w:rPr>
              <w:t>：认识电磁抱闸制动器制动控制线路；</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8</w:t>
            </w: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2</w:t>
            </w:r>
            <w:r>
              <w:rPr>
                <w:rFonts w:ascii="仿宋" w:eastAsia="仿宋" w:hAnsi="仿宋" w:cs="仿宋" w:hint="eastAsia"/>
                <w:szCs w:val="21"/>
              </w:rPr>
              <w:t>：认识单向启动反接制动控制线路；</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3</w:t>
            </w:r>
            <w:r>
              <w:rPr>
                <w:rFonts w:ascii="仿宋" w:eastAsia="仿宋" w:hAnsi="仿宋" w:cs="仿宋" w:hint="eastAsia"/>
                <w:szCs w:val="21"/>
              </w:rPr>
              <w:t>：认识单向起动能耗制动控制线路；</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4</w:t>
            </w:r>
            <w:r>
              <w:rPr>
                <w:rFonts w:ascii="仿宋" w:eastAsia="仿宋" w:hAnsi="仿宋" w:cs="仿宋" w:hint="eastAsia"/>
                <w:szCs w:val="21"/>
              </w:rPr>
              <w:t>：通风机械可逆运行反接制动控制线路的安装与维修。</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项目八</w:t>
            </w:r>
          </w:p>
          <w:p w:rsidR="00EE3D0D" w:rsidRDefault="00D918CE">
            <w:pPr>
              <w:jc w:val="center"/>
              <w:rPr>
                <w:rFonts w:ascii="仿宋" w:eastAsia="仿宋" w:hAnsi="仿宋" w:cs="仿宋"/>
                <w:b/>
                <w:bCs/>
                <w:szCs w:val="21"/>
              </w:rPr>
            </w:pPr>
            <w:r>
              <w:rPr>
                <w:rFonts w:ascii="仿宋" w:eastAsia="仿宋" w:hAnsi="仿宋" w:cs="仿宋" w:hint="eastAsia"/>
                <w:b/>
                <w:bCs/>
                <w:szCs w:val="21"/>
              </w:rPr>
              <w:t>地铁通风换气设备控制线路的安装与维修——多速异步电动机控制线路的安装与维修</w:t>
            </w: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1</w:t>
            </w:r>
            <w:r>
              <w:rPr>
                <w:rFonts w:ascii="仿宋" w:eastAsia="仿宋" w:hAnsi="仿宋" w:cs="仿宋" w:hint="eastAsia"/>
                <w:szCs w:val="21"/>
              </w:rPr>
              <w:t>：认识双速异步电动机控制线路；</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6</w:t>
            </w: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2</w:t>
            </w:r>
            <w:r>
              <w:rPr>
                <w:rFonts w:ascii="仿宋" w:eastAsia="仿宋" w:hAnsi="仿宋" w:cs="仿宋" w:hint="eastAsia"/>
                <w:szCs w:val="21"/>
              </w:rPr>
              <w:t>：认识三速异步电动机控制线路；</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3</w:t>
            </w:r>
            <w:r>
              <w:rPr>
                <w:rFonts w:ascii="仿宋" w:eastAsia="仿宋" w:hAnsi="仿宋" w:cs="仿宋" w:hint="eastAsia"/>
                <w:szCs w:val="21"/>
              </w:rPr>
              <w:t>：地铁通风换气设备控制线路的安装与维修。</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项目九</w:t>
            </w:r>
          </w:p>
          <w:p w:rsidR="00EE3D0D" w:rsidRDefault="00D918CE">
            <w:pPr>
              <w:jc w:val="center"/>
              <w:rPr>
                <w:rFonts w:ascii="仿宋" w:eastAsia="仿宋" w:hAnsi="仿宋" w:cs="仿宋"/>
                <w:b/>
                <w:bCs/>
                <w:szCs w:val="21"/>
              </w:rPr>
            </w:pPr>
            <w:r>
              <w:rPr>
                <w:rFonts w:ascii="仿宋" w:eastAsia="仿宋" w:hAnsi="仿宋" w:cs="仿宋" w:hint="eastAsia"/>
                <w:b/>
                <w:bCs/>
                <w:szCs w:val="21"/>
              </w:rPr>
              <w:t>CA6140</w:t>
            </w:r>
            <w:r>
              <w:rPr>
                <w:rFonts w:ascii="仿宋" w:eastAsia="仿宋" w:hAnsi="仿宋" w:cs="仿宋" w:hint="eastAsia"/>
                <w:b/>
                <w:bCs/>
                <w:szCs w:val="21"/>
              </w:rPr>
              <w:t>型车床电气控制线路的维修</w:t>
            </w: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1</w:t>
            </w:r>
            <w:r>
              <w:rPr>
                <w:rFonts w:ascii="仿宋" w:eastAsia="仿宋" w:hAnsi="仿宋" w:cs="仿宋" w:hint="eastAsia"/>
                <w:szCs w:val="21"/>
              </w:rPr>
              <w:t>：认识</w:t>
            </w:r>
            <w:r>
              <w:rPr>
                <w:rFonts w:ascii="仿宋" w:eastAsia="仿宋" w:hAnsi="仿宋" w:cs="仿宋" w:hint="eastAsia"/>
                <w:szCs w:val="21"/>
              </w:rPr>
              <w:t>CA6140</w:t>
            </w:r>
            <w:r>
              <w:rPr>
                <w:rFonts w:ascii="仿宋" w:eastAsia="仿宋" w:hAnsi="仿宋" w:cs="仿宋" w:hint="eastAsia"/>
                <w:szCs w:val="21"/>
              </w:rPr>
              <w:t>型车床；</w:t>
            </w:r>
          </w:p>
        </w:tc>
        <w:tc>
          <w:tcPr>
            <w:tcW w:w="957"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4</w:t>
            </w: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2</w:t>
            </w:r>
            <w:r>
              <w:rPr>
                <w:rFonts w:ascii="仿宋" w:eastAsia="仿宋" w:hAnsi="仿宋" w:cs="仿宋" w:hint="eastAsia"/>
                <w:szCs w:val="21"/>
              </w:rPr>
              <w:t>：识读</w:t>
            </w:r>
            <w:r>
              <w:rPr>
                <w:rFonts w:ascii="仿宋" w:eastAsia="仿宋" w:hAnsi="仿宋" w:cs="仿宋" w:hint="eastAsia"/>
                <w:szCs w:val="21"/>
              </w:rPr>
              <w:t>CA6140</w:t>
            </w:r>
            <w:r>
              <w:rPr>
                <w:rFonts w:ascii="仿宋" w:eastAsia="仿宋" w:hAnsi="仿宋" w:cs="仿宋" w:hint="eastAsia"/>
                <w:szCs w:val="21"/>
              </w:rPr>
              <w:t>型车床电气控制线路原理图；</w:t>
            </w:r>
          </w:p>
        </w:tc>
        <w:tc>
          <w:tcPr>
            <w:tcW w:w="957" w:type="dxa"/>
            <w:vMerge/>
            <w:vAlign w:val="center"/>
          </w:tcPr>
          <w:p w:rsidR="00EE3D0D" w:rsidRDefault="00EE3D0D">
            <w:pPr>
              <w:jc w:val="center"/>
              <w:rPr>
                <w:rFonts w:ascii="仿宋" w:eastAsia="仿宋" w:hAnsi="仿宋" w:cs="仿宋"/>
                <w:szCs w:val="21"/>
              </w:rPr>
            </w:pP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3</w:t>
            </w:r>
            <w:r>
              <w:rPr>
                <w:rFonts w:ascii="仿宋" w:eastAsia="仿宋" w:hAnsi="仿宋" w:cs="仿宋" w:hint="eastAsia"/>
                <w:szCs w:val="21"/>
              </w:rPr>
              <w:t>：</w:t>
            </w:r>
            <w:r>
              <w:rPr>
                <w:rFonts w:ascii="仿宋" w:eastAsia="仿宋" w:hAnsi="仿宋" w:cs="仿宋" w:hint="eastAsia"/>
                <w:szCs w:val="21"/>
              </w:rPr>
              <w:t>CA6140</w:t>
            </w:r>
            <w:r>
              <w:rPr>
                <w:rFonts w:ascii="仿宋" w:eastAsia="仿宋" w:hAnsi="仿宋" w:cs="仿宋" w:hint="eastAsia"/>
                <w:szCs w:val="21"/>
              </w:rPr>
              <w:t>型车床电气控制线路的维修。</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224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项目十</w:t>
            </w:r>
          </w:p>
          <w:p w:rsidR="00EE3D0D" w:rsidRDefault="00D918CE">
            <w:pPr>
              <w:jc w:val="center"/>
              <w:rPr>
                <w:rFonts w:ascii="仿宋" w:eastAsia="仿宋" w:hAnsi="仿宋" w:cs="仿宋"/>
                <w:b/>
                <w:bCs/>
                <w:szCs w:val="21"/>
              </w:rPr>
            </w:pPr>
            <w:r>
              <w:rPr>
                <w:rFonts w:ascii="仿宋" w:eastAsia="仿宋" w:hAnsi="仿宋" w:cs="仿宋" w:hint="eastAsia"/>
                <w:b/>
                <w:bCs/>
                <w:szCs w:val="21"/>
              </w:rPr>
              <w:t>M7130</w:t>
            </w:r>
            <w:r>
              <w:rPr>
                <w:rFonts w:ascii="仿宋" w:eastAsia="仿宋" w:hAnsi="仿宋" w:cs="仿宋" w:hint="eastAsia"/>
                <w:b/>
                <w:bCs/>
                <w:szCs w:val="21"/>
              </w:rPr>
              <w:t>型平面磨床电气控制线路的维修</w:t>
            </w: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1</w:t>
            </w:r>
            <w:r>
              <w:rPr>
                <w:rFonts w:ascii="仿宋" w:eastAsia="仿宋" w:hAnsi="仿宋" w:cs="仿宋" w:hint="eastAsia"/>
                <w:szCs w:val="21"/>
              </w:rPr>
              <w:t>：认识</w:t>
            </w:r>
            <w:r>
              <w:rPr>
                <w:rFonts w:ascii="仿宋" w:eastAsia="仿宋" w:hAnsi="仿宋" w:cs="仿宋" w:hint="eastAsia"/>
                <w:szCs w:val="21"/>
              </w:rPr>
              <w:t>M7130</w:t>
            </w:r>
            <w:r>
              <w:rPr>
                <w:rFonts w:ascii="仿宋" w:eastAsia="仿宋" w:hAnsi="仿宋" w:cs="仿宋" w:hint="eastAsia"/>
                <w:szCs w:val="21"/>
              </w:rPr>
              <w:t>型平面磨床；</w:t>
            </w:r>
          </w:p>
        </w:tc>
        <w:tc>
          <w:tcPr>
            <w:tcW w:w="957"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4</w:t>
            </w:r>
          </w:p>
        </w:tc>
      </w:tr>
      <w:tr w:rsidR="00EE3D0D">
        <w:trPr>
          <w:trHeight w:val="567"/>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2</w:t>
            </w:r>
            <w:r>
              <w:rPr>
                <w:rFonts w:ascii="仿宋" w:eastAsia="仿宋" w:hAnsi="仿宋" w:cs="仿宋" w:hint="eastAsia"/>
                <w:szCs w:val="21"/>
              </w:rPr>
              <w:t>：识读</w:t>
            </w:r>
            <w:r>
              <w:rPr>
                <w:rFonts w:ascii="仿宋" w:eastAsia="仿宋" w:hAnsi="仿宋" w:cs="仿宋" w:hint="eastAsia"/>
                <w:szCs w:val="21"/>
              </w:rPr>
              <w:t>M7130</w:t>
            </w:r>
            <w:r>
              <w:rPr>
                <w:rFonts w:ascii="仿宋" w:eastAsia="仿宋" w:hAnsi="仿宋" w:cs="仿宋" w:hint="eastAsia"/>
                <w:szCs w:val="21"/>
              </w:rPr>
              <w:t>型平面磨床电气控制线路原理图；</w:t>
            </w:r>
          </w:p>
        </w:tc>
        <w:tc>
          <w:tcPr>
            <w:tcW w:w="957" w:type="dxa"/>
            <w:vMerge/>
            <w:vAlign w:val="center"/>
          </w:tcPr>
          <w:p w:rsidR="00EE3D0D" w:rsidRDefault="00EE3D0D">
            <w:pPr>
              <w:jc w:val="center"/>
              <w:rPr>
                <w:rFonts w:ascii="仿宋" w:eastAsia="仿宋" w:hAnsi="仿宋" w:cs="仿宋"/>
                <w:szCs w:val="21"/>
              </w:rPr>
            </w:pPr>
          </w:p>
        </w:tc>
        <w:tc>
          <w:tcPr>
            <w:tcW w:w="601" w:type="dxa"/>
            <w:vMerge/>
            <w:vAlign w:val="center"/>
          </w:tcPr>
          <w:p w:rsidR="00EE3D0D" w:rsidRDefault="00EE3D0D">
            <w:pPr>
              <w:jc w:val="center"/>
              <w:rPr>
                <w:rFonts w:ascii="仿宋" w:eastAsia="仿宋" w:hAnsi="仿宋" w:cs="仿宋"/>
                <w:szCs w:val="21"/>
              </w:rPr>
            </w:pPr>
          </w:p>
        </w:tc>
      </w:tr>
      <w:tr w:rsidR="00EE3D0D">
        <w:trPr>
          <w:trHeight w:val="90"/>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3</w:t>
            </w:r>
            <w:r>
              <w:rPr>
                <w:rFonts w:ascii="仿宋" w:eastAsia="仿宋" w:hAnsi="仿宋" w:cs="仿宋" w:hint="eastAsia"/>
                <w:szCs w:val="21"/>
              </w:rPr>
              <w:t>：</w:t>
            </w:r>
            <w:r>
              <w:rPr>
                <w:rFonts w:ascii="仿宋" w:eastAsia="仿宋" w:hAnsi="仿宋" w:cs="仿宋" w:hint="eastAsia"/>
                <w:szCs w:val="21"/>
              </w:rPr>
              <w:t>M7130</w:t>
            </w:r>
            <w:r>
              <w:rPr>
                <w:rFonts w:ascii="仿宋" w:eastAsia="仿宋" w:hAnsi="仿宋" w:cs="仿宋" w:hint="eastAsia"/>
                <w:szCs w:val="21"/>
              </w:rPr>
              <w:t>型平面磨床电气控制线路的维修。</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c>
          <w:tcPr>
            <w:tcW w:w="601" w:type="dxa"/>
            <w:vMerge/>
            <w:vAlign w:val="center"/>
          </w:tcPr>
          <w:p w:rsidR="00EE3D0D" w:rsidRDefault="00EE3D0D">
            <w:pPr>
              <w:jc w:val="center"/>
              <w:rPr>
                <w:rFonts w:ascii="仿宋" w:eastAsia="仿宋" w:hAnsi="仿宋" w:cs="仿宋"/>
                <w:szCs w:val="21"/>
              </w:rPr>
            </w:pPr>
          </w:p>
        </w:tc>
      </w:tr>
      <w:tr w:rsidR="00EE3D0D">
        <w:trPr>
          <w:trHeight w:val="400"/>
          <w:jc w:val="center"/>
        </w:trPr>
        <w:tc>
          <w:tcPr>
            <w:tcW w:w="224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项目十一</w:t>
            </w:r>
          </w:p>
          <w:p w:rsidR="00EE3D0D" w:rsidRDefault="00D918CE">
            <w:pPr>
              <w:jc w:val="center"/>
              <w:rPr>
                <w:rFonts w:ascii="仿宋" w:eastAsia="仿宋" w:hAnsi="仿宋" w:cs="仿宋"/>
                <w:b/>
                <w:bCs/>
                <w:szCs w:val="21"/>
              </w:rPr>
            </w:pPr>
            <w:r>
              <w:rPr>
                <w:rFonts w:ascii="仿宋" w:eastAsia="仿宋" w:hAnsi="仿宋" w:cs="仿宋" w:hint="eastAsia"/>
                <w:b/>
                <w:bCs/>
                <w:szCs w:val="21"/>
              </w:rPr>
              <w:t>X62W</w:t>
            </w:r>
            <w:r>
              <w:rPr>
                <w:rFonts w:ascii="仿宋" w:eastAsia="仿宋" w:hAnsi="仿宋" w:cs="仿宋" w:hint="eastAsia"/>
                <w:b/>
                <w:bCs/>
                <w:szCs w:val="21"/>
              </w:rPr>
              <w:t>型卧式万能铣床电气控制线路的维修</w:t>
            </w: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1</w:t>
            </w:r>
            <w:r>
              <w:rPr>
                <w:rFonts w:ascii="仿宋" w:eastAsia="仿宋" w:hAnsi="仿宋" w:cs="仿宋" w:hint="eastAsia"/>
                <w:szCs w:val="21"/>
              </w:rPr>
              <w:t>：认识</w:t>
            </w:r>
            <w:r>
              <w:rPr>
                <w:rFonts w:ascii="仿宋" w:eastAsia="仿宋" w:hAnsi="仿宋" w:cs="仿宋" w:hint="eastAsia"/>
                <w:szCs w:val="21"/>
              </w:rPr>
              <w:t>X62W</w:t>
            </w:r>
            <w:r>
              <w:rPr>
                <w:rFonts w:ascii="仿宋" w:eastAsia="仿宋" w:hAnsi="仿宋" w:cs="仿宋" w:hint="eastAsia"/>
                <w:szCs w:val="21"/>
              </w:rPr>
              <w:t>型卧式万能铣床；</w:t>
            </w:r>
          </w:p>
        </w:tc>
        <w:tc>
          <w:tcPr>
            <w:tcW w:w="957"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1</w:t>
            </w:r>
          </w:p>
        </w:tc>
        <w:tc>
          <w:tcPr>
            <w:tcW w:w="601"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r>
      <w:tr w:rsidR="00EE3D0D">
        <w:trPr>
          <w:trHeight w:val="400"/>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2</w:t>
            </w:r>
            <w:r>
              <w:rPr>
                <w:rFonts w:ascii="仿宋" w:eastAsia="仿宋" w:hAnsi="仿宋" w:cs="仿宋" w:hint="eastAsia"/>
                <w:szCs w:val="21"/>
              </w:rPr>
              <w:t>：识读</w:t>
            </w:r>
            <w:r>
              <w:rPr>
                <w:rFonts w:ascii="仿宋" w:eastAsia="仿宋" w:hAnsi="仿宋" w:cs="仿宋" w:hint="eastAsia"/>
                <w:szCs w:val="21"/>
              </w:rPr>
              <w:t>X62W</w:t>
            </w:r>
            <w:r>
              <w:rPr>
                <w:rFonts w:ascii="仿宋" w:eastAsia="仿宋" w:hAnsi="仿宋" w:cs="仿宋" w:hint="eastAsia"/>
                <w:szCs w:val="21"/>
              </w:rPr>
              <w:t>型卧式万能铣床电气控制线路原理图；</w:t>
            </w:r>
          </w:p>
        </w:tc>
        <w:tc>
          <w:tcPr>
            <w:tcW w:w="957" w:type="dxa"/>
            <w:vMerge/>
            <w:vAlign w:val="center"/>
          </w:tcPr>
          <w:p w:rsidR="00EE3D0D" w:rsidRDefault="00EE3D0D">
            <w:pPr>
              <w:jc w:val="center"/>
              <w:rPr>
                <w:rFonts w:ascii="仿宋" w:eastAsia="仿宋" w:hAnsi="仿宋" w:cs="仿宋"/>
                <w:szCs w:val="21"/>
              </w:rPr>
            </w:pPr>
          </w:p>
        </w:tc>
        <w:tc>
          <w:tcPr>
            <w:tcW w:w="601" w:type="dxa"/>
            <w:vMerge/>
            <w:vAlign w:val="center"/>
          </w:tcPr>
          <w:p w:rsidR="00EE3D0D" w:rsidRDefault="00EE3D0D">
            <w:pPr>
              <w:jc w:val="center"/>
              <w:rPr>
                <w:rFonts w:ascii="仿宋" w:eastAsia="仿宋" w:hAnsi="仿宋" w:cs="仿宋"/>
                <w:szCs w:val="21"/>
              </w:rPr>
            </w:pPr>
          </w:p>
        </w:tc>
      </w:tr>
      <w:tr w:rsidR="00EE3D0D">
        <w:trPr>
          <w:trHeight w:val="400"/>
          <w:jc w:val="center"/>
        </w:trPr>
        <w:tc>
          <w:tcPr>
            <w:tcW w:w="2244" w:type="dxa"/>
            <w:vMerge/>
            <w:vAlign w:val="center"/>
          </w:tcPr>
          <w:p w:rsidR="00EE3D0D" w:rsidRDefault="00EE3D0D">
            <w:pPr>
              <w:jc w:val="center"/>
              <w:rPr>
                <w:rFonts w:ascii="仿宋" w:eastAsia="仿宋" w:hAnsi="仿宋" w:cs="仿宋"/>
                <w:b/>
                <w:bCs/>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3</w:t>
            </w:r>
            <w:r>
              <w:rPr>
                <w:rFonts w:ascii="仿宋" w:eastAsia="仿宋" w:hAnsi="仿宋" w:cs="仿宋" w:hint="eastAsia"/>
                <w:szCs w:val="21"/>
              </w:rPr>
              <w:t>：</w:t>
            </w:r>
            <w:r>
              <w:rPr>
                <w:rFonts w:ascii="仿宋" w:eastAsia="仿宋" w:hAnsi="仿宋" w:cs="仿宋" w:hint="eastAsia"/>
                <w:szCs w:val="21"/>
              </w:rPr>
              <w:t>X62W</w:t>
            </w:r>
            <w:r>
              <w:rPr>
                <w:rFonts w:ascii="仿宋" w:eastAsia="仿宋" w:hAnsi="仿宋" w:cs="仿宋" w:hint="eastAsia"/>
                <w:szCs w:val="21"/>
              </w:rPr>
              <w:t>型卧式万能铣床电气控制线路的维修。</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1</w:t>
            </w:r>
          </w:p>
        </w:tc>
        <w:tc>
          <w:tcPr>
            <w:tcW w:w="601" w:type="dxa"/>
            <w:vMerge/>
            <w:vAlign w:val="center"/>
          </w:tcPr>
          <w:p w:rsidR="00EE3D0D" w:rsidRDefault="00EE3D0D">
            <w:pPr>
              <w:jc w:val="center"/>
              <w:rPr>
                <w:rFonts w:ascii="仿宋" w:eastAsia="仿宋" w:hAnsi="仿宋" w:cs="仿宋"/>
                <w:szCs w:val="21"/>
              </w:rPr>
            </w:pPr>
          </w:p>
        </w:tc>
      </w:tr>
      <w:tr w:rsidR="00EE3D0D">
        <w:trPr>
          <w:trHeight w:val="400"/>
          <w:jc w:val="center"/>
        </w:trPr>
        <w:tc>
          <w:tcPr>
            <w:tcW w:w="2244" w:type="dxa"/>
            <w:vMerge w:val="restart"/>
            <w:vAlign w:val="center"/>
          </w:tcPr>
          <w:p w:rsidR="00EE3D0D" w:rsidRDefault="00D918CE">
            <w:pPr>
              <w:jc w:val="center"/>
              <w:rPr>
                <w:rFonts w:ascii="仿宋" w:eastAsia="仿宋" w:hAnsi="仿宋" w:cs="仿宋"/>
                <w:b/>
                <w:bCs/>
                <w:szCs w:val="21"/>
              </w:rPr>
            </w:pPr>
            <w:r>
              <w:rPr>
                <w:rFonts w:ascii="仿宋" w:eastAsia="仿宋" w:hAnsi="仿宋" w:cs="仿宋" w:hint="eastAsia"/>
                <w:b/>
                <w:bCs/>
                <w:szCs w:val="21"/>
              </w:rPr>
              <w:t>项目十二</w:t>
            </w:r>
          </w:p>
          <w:p w:rsidR="00EE3D0D" w:rsidRDefault="00D918CE">
            <w:pPr>
              <w:jc w:val="center"/>
              <w:rPr>
                <w:rFonts w:ascii="仿宋" w:eastAsia="仿宋" w:hAnsi="仿宋" w:cs="仿宋"/>
                <w:b/>
                <w:bCs/>
                <w:szCs w:val="21"/>
              </w:rPr>
            </w:pPr>
            <w:r>
              <w:rPr>
                <w:rFonts w:ascii="仿宋" w:eastAsia="仿宋" w:hAnsi="仿宋" w:cs="仿宋" w:hint="eastAsia"/>
                <w:b/>
                <w:bCs/>
                <w:szCs w:val="21"/>
              </w:rPr>
              <w:t>T68</w:t>
            </w:r>
            <w:r>
              <w:rPr>
                <w:rFonts w:ascii="仿宋" w:eastAsia="仿宋" w:hAnsi="仿宋" w:cs="仿宋" w:hint="eastAsia"/>
                <w:b/>
                <w:bCs/>
                <w:szCs w:val="21"/>
              </w:rPr>
              <w:t>型卧式镗床电气控制线路的维修</w:t>
            </w: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1</w:t>
            </w:r>
            <w:r>
              <w:rPr>
                <w:rFonts w:ascii="仿宋" w:eastAsia="仿宋" w:hAnsi="仿宋" w:cs="仿宋" w:hint="eastAsia"/>
                <w:szCs w:val="21"/>
              </w:rPr>
              <w:t>：认识</w:t>
            </w:r>
            <w:r>
              <w:rPr>
                <w:rFonts w:ascii="仿宋" w:eastAsia="仿宋" w:hAnsi="仿宋" w:cs="仿宋" w:hint="eastAsia"/>
                <w:szCs w:val="21"/>
              </w:rPr>
              <w:t>T68</w:t>
            </w:r>
            <w:r>
              <w:rPr>
                <w:rFonts w:ascii="仿宋" w:eastAsia="仿宋" w:hAnsi="仿宋" w:cs="仿宋" w:hint="eastAsia"/>
                <w:szCs w:val="21"/>
              </w:rPr>
              <w:t>型卧式镗床；</w:t>
            </w:r>
          </w:p>
        </w:tc>
        <w:tc>
          <w:tcPr>
            <w:tcW w:w="957"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1</w:t>
            </w:r>
          </w:p>
        </w:tc>
        <w:tc>
          <w:tcPr>
            <w:tcW w:w="601" w:type="dxa"/>
            <w:vMerge w:val="restart"/>
            <w:vAlign w:val="center"/>
          </w:tcPr>
          <w:p w:rsidR="00EE3D0D" w:rsidRDefault="00D918CE">
            <w:pPr>
              <w:jc w:val="center"/>
              <w:rPr>
                <w:rFonts w:ascii="仿宋" w:eastAsia="仿宋" w:hAnsi="仿宋" w:cs="仿宋"/>
                <w:szCs w:val="21"/>
              </w:rPr>
            </w:pPr>
            <w:r>
              <w:rPr>
                <w:rFonts w:ascii="仿宋" w:eastAsia="仿宋" w:hAnsi="仿宋" w:cs="仿宋" w:hint="eastAsia"/>
                <w:szCs w:val="21"/>
              </w:rPr>
              <w:t>2</w:t>
            </w:r>
          </w:p>
        </w:tc>
      </w:tr>
      <w:tr w:rsidR="00EE3D0D">
        <w:trPr>
          <w:trHeight w:val="400"/>
          <w:jc w:val="center"/>
        </w:trPr>
        <w:tc>
          <w:tcPr>
            <w:tcW w:w="2244" w:type="dxa"/>
            <w:vMerge/>
            <w:vAlign w:val="center"/>
          </w:tcPr>
          <w:p w:rsidR="00EE3D0D" w:rsidRDefault="00EE3D0D">
            <w:pPr>
              <w:rPr>
                <w:rFonts w:ascii="仿宋" w:eastAsia="仿宋" w:hAnsi="仿宋" w:cs="仿宋"/>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2</w:t>
            </w:r>
            <w:r>
              <w:rPr>
                <w:rFonts w:ascii="仿宋" w:eastAsia="仿宋" w:hAnsi="仿宋" w:cs="仿宋" w:hint="eastAsia"/>
                <w:szCs w:val="21"/>
              </w:rPr>
              <w:t>：识读</w:t>
            </w:r>
            <w:r>
              <w:rPr>
                <w:rFonts w:ascii="仿宋" w:eastAsia="仿宋" w:hAnsi="仿宋" w:cs="仿宋" w:hint="eastAsia"/>
                <w:szCs w:val="21"/>
              </w:rPr>
              <w:t>T68</w:t>
            </w:r>
            <w:r>
              <w:rPr>
                <w:rFonts w:ascii="仿宋" w:eastAsia="仿宋" w:hAnsi="仿宋" w:cs="仿宋" w:hint="eastAsia"/>
                <w:szCs w:val="21"/>
              </w:rPr>
              <w:t>型卧式镗床电气控制线路原理图；</w:t>
            </w:r>
          </w:p>
        </w:tc>
        <w:tc>
          <w:tcPr>
            <w:tcW w:w="957" w:type="dxa"/>
            <w:vMerge/>
            <w:vAlign w:val="center"/>
          </w:tcPr>
          <w:p w:rsidR="00EE3D0D" w:rsidRDefault="00EE3D0D">
            <w:pPr>
              <w:jc w:val="center"/>
              <w:rPr>
                <w:rFonts w:ascii="仿宋" w:eastAsia="仿宋" w:hAnsi="仿宋" w:cs="仿宋"/>
                <w:szCs w:val="21"/>
              </w:rPr>
            </w:pPr>
          </w:p>
        </w:tc>
        <w:tc>
          <w:tcPr>
            <w:tcW w:w="601" w:type="dxa"/>
            <w:vMerge/>
            <w:vAlign w:val="center"/>
          </w:tcPr>
          <w:p w:rsidR="00EE3D0D" w:rsidRDefault="00EE3D0D">
            <w:pPr>
              <w:jc w:val="center"/>
              <w:rPr>
                <w:rFonts w:ascii="仿宋" w:eastAsia="仿宋" w:hAnsi="仿宋" w:cs="仿宋"/>
                <w:szCs w:val="21"/>
              </w:rPr>
            </w:pPr>
          </w:p>
        </w:tc>
      </w:tr>
      <w:tr w:rsidR="00EE3D0D">
        <w:trPr>
          <w:trHeight w:val="400"/>
          <w:jc w:val="center"/>
        </w:trPr>
        <w:tc>
          <w:tcPr>
            <w:tcW w:w="2244" w:type="dxa"/>
            <w:vMerge/>
            <w:vAlign w:val="center"/>
          </w:tcPr>
          <w:p w:rsidR="00EE3D0D" w:rsidRDefault="00EE3D0D">
            <w:pPr>
              <w:rPr>
                <w:rFonts w:ascii="仿宋" w:eastAsia="仿宋" w:hAnsi="仿宋" w:cs="仿宋"/>
                <w:szCs w:val="21"/>
              </w:rPr>
            </w:pPr>
          </w:p>
        </w:tc>
        <w:tc>
          <w:tcPr>
            <w:tcW w:w="4494" w:type="dxa"/>
            <w:vAlign w:val="center"/>
          </w:tcPr>
          <w:p w:rsidR="00EE3D0D" w:rsidRDefault="00D918CE">
            <w:pPr>
              <w:rPr>
                <w:rFonts w:ascii="仿宋" w:eastAsia="仿宋" w:hAnsi="仿宋" w:cs="仿宋"/>
                <w:szCs w:val="21"/>
              </w:rPr>
            </w:pPr>
            <w:r>
              <w:rPr>
                <w:rFonts w:ascii="仿宋" w:eastAsia="仿宋" w:hAnsi="仿宋" w:cs="仿宋" w:hint="eastAsia"/>
                <w:szCs w:val="21"/>
              </w:rPr>
              <w:t>任务</w:t>
            </w:r>
            <w:r>
              <w:rPr>
                <w:rFonts w:ascii="仿宋" w:eastAsia="仿宋" w:hAnsi="仿宋" w:cs="仿宋" w:hint="eastAsia"/>
                <w:szCs w:val="21"/>
              </w:rPr>
              <w:t>3</w:t>
            </w:r>
            <w:r>
              <w:rPr>
                <w:rFonts w:ascii="仿宋" w:eastAsia="仿宋" w:hAnsi="仿宋" w:cs="仿宋" w:hint="eastAsia"/>
                <w:szCs w:val="21"/>
              </w:rPr>
              <w:t>：</w:t>
            </w:r>
            <w:r>
              <w:rPr>
                <w:rFonts w:ascii="仿宋" w:eastAsia="仿宋" w:hAnsi="仿宋" w:cs="仿宋" w:hint="eastAsia"/>
                <w:szCs w:val="21"/>
              </w:rPr>
              <w:t>T68</w:t>
            </w:r>
            <w:r>
              <w:rPr>
                <w:rFonts w:ascii="仿宋" w:eastAsia="仿宋" w:hAnsi="仿宋" w:cs="仿宋" w:hint="eastAsia"/>
                <w:szCs w:val="21"/>
              </w:rPr>
              <w:t>型卧式镗床电气控制线路的维修。</w:t>
            </w:r>
          </w:p>
        </w:tc>
        <w:tc>
          <w:tcPr>
            <w:tcW w:w="957"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1</w:t>
            </w:r>
          </w:p>
        </w:tc>
        <w:tc>
          <w:tcPr>
            <w:tcW w:w="601" w:type="dxa"/>
            <w:vMerge/>
            <w:vAlign w:val="center"/>
          </w:tcPr>
          <w:p w:rsidR="00EE3D0D" w:rsidRDefault="00EE3D0D">
            <w:pPr>
              <w:jc w:val="center"/>
              <w:rPr>
                <w:rFonts w:ascii="仿宋" w:eastAsia="仿宋" w:hAnsi="仿宋" w:cs="仿宋"/>
                <w:szCs w:val="21"/>
              </w:rPr>
            </w:pPr>
          </w:p>
        </w:tc>
      </w:tr>
      <w:tr w:rsidR="00EE3D0D">
        <w:trPr>
          <w:trHeight w:val="567"/>
          <w:jc w:val="center"/>
        </w:trPr>
        <w:tc>
          <w:tcPr>
            <w:tcW w:w="7695" w:type="dxa"/>
            <w:gridSpan w:val="3"/>
            <w:vAlign w:val="center"/>
          </w:tcPr>
          <w:p w:rsidR="00EE3D0D" w:rsidRDefault="00D918CE">
            <w:pPr>
              <w:jc w:val="center"/>
              <w:rPr>
                <w:rFonts w:ascii="仿宋" w:eastAsia="仿宋" w:hAnsi="仿宋" w:cs="仿宋"/>
                <w:szCs w:val="21"/>
              </w:rPr>
            </w:pPr>
            <w:r>
              <w:rPr>
                <w:rFonts w:ascii="仿宋" w:eastAsia="仿宋" w:hAnsi="仿宋" w:cs="仿宋" w:hint="eastAsia"/>
                <w:szCs w:val="21"/>
              </w:rPr>
              <w:t>合计</w:t>
            </w:r>
          </w:p>
        </w:tc>
        <w:tc>
          <w:tcPr>
            <w:tcW w:w="601" w:type="dxa"/>
            <w:vAlign w:val="center"/>
          </w:tcPr>
          <w:p w:rsidR="00EE3D0D" w:rsidRDefault="00D918CE">
            <w:pPr>
              <w:jc w:val="center"/>
              <w:rPr>
                <w:rFonts w:ascii="仿宋" w:eastAsia="仿宋" w:hAnsi="仿宋" w:cs="仿宋"/>
                <w:szCs w:val="21"/>
              </w:rPr>
            </w:pPr>
            <w:r>
              <w:rPr>
                <w:rFonts w:ascii="仿宋" w:eastAsia="仿宋" w:hAnsi="仿宋" w:cs="仿宋" w:hint="eastAsia"/>
                <w:szCs w:val="21"/>
              </w:rPr>
              <w:t>72</w:t>
            </w:r>
          </w:p>
        </w:tc>
      </w:tr>
    </w:tbl>
    <w:p w:rsidR="00EE3D0D" w:rsidRDefault="00EE3D0D">
      <w:pPr>
        <w:ind w:left="420"/>
        <w:outlineLvl w:val="0"/>
        <w:rPr>
          <w:rFonts w:ascii="黑体" w:eastAsia="黑体" w:hAnsi="黑体" w:cs="黑体"/>
          <w:sz w:val="28"/>
          <w:szCs w:val="28"/>
        </w:rPr>
      </w:pPr>
    </w:p>
    <w:sectPr w:rsidR="00EE3D0D">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918CE">
      <w:r>
        <w:separator/>
      </w:r>
    </w:p>
  </w:endnote>
  <w:endnote w:type="continuationSeparator" w:id="0">
    <w:p w:rsidR="00000000" w:rsidRDefault="00D9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D0D" w:rsidRDefault="00D918CE">
    <w:pPr>
      <w:pStyle w:val="a6"/>
    </w:pPr>
    <w:r>
      <w:rPr>
        <w:noProof/>
      </w:rPr>
      <mc:AlternateContent>
        <mc:Choice Requires="wps">
          <w:drawing>
            <wp:anchor distT="0" distB="0" distL="114300" distR="114300" simplePos="0" relativeHeight="251659264" behindDoc="0" locked="0" layoutInCell="1" allowOverlap="1" wp14:anchorId="1DE0A49F" wp14:editId="4E18175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E3D0D" w:rsidRDefault="00D918CE">
                          <w:pPr>
                            <w:pStyle w:val="a6"/>
                          </w:pPr>
                          <w:r>
                            <w:fldChar w:fldCharType="begin"/>
                          </w:r>
                          <w:r>
                            <w:instrText xml:space="preserve"> PAGE  \* MERGEFORMAT </w:instrText>
                          </w:r>
                          <w:r>
                            <w:fldChar w:fldCharType="separate"/>
                          </w:r>
                          <w:r>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EE3D0D" w:rsidRDefault="00D918CE">
                    <w:pPr>
                      <w:pStyle w:val="a6"/>
                    </w:pPr>
                    <w:r>
                      <w:fldChar w:fldCharType="begin"/>
                    </w:r>
                    <w:r>
                      <w:instrText xml:space="preserve"> PAGE  \* MERGEFORMAT </w:instrText>
                    </w:r>
                    <w:r>
                      <w:fldChar w:fldCharType="separate"/>
                    </w:r>
                    <w:r>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918CE">
      <w:r>
        <w:separator/>
      </w:r>
    </w:p>
  </w:footnote>
  <w:footnote w:type="continuationSeparator" w:id="0">
    <w:p w:rsidR="00000000" w:rsidRDefault="00D918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644A21"/>
    <w:multiLevelType w:val="singleLevel"/>
    <w:tmpl w:val="83644A21"/>
    <w:lvl w:ilvl="0">
      <w:start w:val="1"/>
      <w:numFmt w:val="decimal"/>
      <w:lvlText w:val="%1."/>
      <w:lvlJc w:val="left"/>
      <w:pPr>
        <w:tabs>
          <w:tab w:val="left" w:pos="312"/>
        </w:tabs>
      </w:pPr>
    </w:lvl>
  </w:abstractNum>
  <w:abstractNum w:abstractNumId="1">
    <w:nsid w:val="AAB364E3"/>
    <w:multiLevelType w:val="singleLevel"/>
    <w:tmpl w:val="AAB364E3"/>
    <w:lvl w:ilvl="0">
      <w:start w:val="1"/>
      <w:numFmt w:val="decimal"/>
      <w:lvlText w:val="%1."/>
      <w:lvlJc w:val="left"/>
      <w:pPr>
        <w:tabs>
          <w:tab w:val="left" w:pos="312"/>
        </w:tabs>
      </w:pPr>
    </w:lvl>
  </w:abstractNum>
  <w:abstractNum w:abstractNumId="2">
    <w:nsid w:val="C6446159"/>
    <w:multiLevelType w:val="singleLevel"/>
    <w:tmpl w:val="C6446159"/>
    <w:lvl w:ilvl="0">
      <w:start w:val="1"/>
      <w:numFmt w:val="chineseCounting"/>
      <w:suff w:val="nothing"/>
      <w:lvlText w:val="（%1）"/>
      <w:lvlJc w:val="left"/>
      <w:pPr>
        <w:ind w:left="0" w:firstLine="420"/>
      </w:pPr>
      <w:rPr>
        <w:rFonts w:hint="eastAsia"/>
      </w:rPr>
    </w:lvl>
  </w:abstractNum>
  <w:abstractNum w:abstractNumId="3">
    <w:nsid w:val="C7CDE03A"/>
    <w:multiLevelType w:val="singleLevel"/>
    <w:tmpl w:val="C7CDE03A"/>
    <w:lvl w:ilvl="0">
      <w:start w:val="1"/>
      <w:numFmt w:val="decimal"/>
      <w:lvlText w:val="%1."/>
      <w:lvlJc w:val="left"/>
      <w:pPr>
        <w:tabs>
          <w:tab w:val="left" w:pos="312"/>
        </w:tabs>
      </w:pPr>
    </w:lvl>
  </w:abstractNum>
  <w:abstractNum w:abstractNumId="4">
    <w:nsid w:val="C89D55F4"/>
    <w:multiLevelType w:val="singleLevel"/>
    <w:tmpl w:val="C89D55F4"/>
    <w:lvl w:ilvl="0">
      <w:start w:val="1"/>
      <w:numFmt w:val="chineseCounting"/>
      <w:suff w:val="nothing"/>
      <w:lvlText w:val="（%1）"/>
      <w:lvlJc w:val="left"/>
      <w:pPr>
        <w:ind w:left="0" w:firstLine="420"/>
      </w:pPr>
      <w:rPr>
        <w:rFonts w:hint="eastAsia"/>
      </w:rPr>
    </w:lvl>
  </w:abstractNum>
  <w:abstractNum w:abstractNumId="5">
    <w:nsid w:val="CB30D9BA"/>
    <w:multiLevelType w:val="singleLevel"/>
    <w:tmpl w:val="CB30D9BA"/>
    <w:lvl w:ilvl="0">
      <w:start w:val="1"/>
      <w:numFmt w:val="decimal"/>
      <w:lvlText w:val="%1."/>
      <w:lvlJc w:val="left"/>
      <w:pPr>
        <w:tabs>
          <w:tab w:val="left" w:pos="312"/>
        </w:tabs>
      </w:pPr>
    </w:lvl>
  </w:abstractNum>
  <w:abstractNum w:abstractNumId="6">
    <w:nsid w:val="EE964171"/>
    <w:multiLevelType w:val="singleLevel"/>
    <w:tmpl w:val="EE964171"/>
    <w:lvl w:ilvl="0">
      <w:start w:val="1"/>
      <w:numFmt w:val="decimal"/>
      <w:lvlText w:val="%1."/>
      <w:lvlJc w:val="left"/>
      <w:pPr>
        <w:tabs>
          <w:tab w:val="left" w:pos="312"/>
        </w:tabs>
      </w:pPr>
    </w:lvl>
  </w:abstractNum>
  <w:abstractNum w:abstractNumId="7">
    <w:nsid w:val="F5562CBC"/>
    <w:multiLevelType w:val="singleLevel"/>
    <w:tmpl w:val="F5562CBC"/>
    <w:lvl w:ilvl="0">
      <w:start w:val="1"/>
      <w:numFmt w:val="decimal"/>
      <w:lvlText w:val="%1."/>
      <w:lvlJc w:val="left"/>
      <w:pPr>
        <w:tabs>
          <w:tab w:val="left" w:pos="312"/>
        </w:tabs>
      </w:pPr>
    </w:lvl>
  </w:abstractNum>
  <w:abstractNum w:abstractNumId="8">
    <w:nsid w:val="0700DBA1"/>
    <w:multiLevelType w:val="singleLevel"/>
    <w:tmpl w:val="0700DBA1"/>
    <w:lvl w:ilvl="0">
      <w:start w:val="1"/>
      <w:numFmt w:val="decimal"/>
      <w:lvlText w:val="%1."/>
      <w:lvlJc w:val="left"/>
      <w:pPr>
        <w:tabs>
          <w:tab w:val="left" w:pos="312"/>
        </w:tabs>
      </w:pPr>
    </w:lvl>
  </w:abstractNum>
  <w:abstractNum w:abstractNumId="9">
    <w:nsid w:val="1845B6C2"/>
    <w:multiLevelType w:val="singleLevel"/>
    <w:tmpl w:val="1845B6C2"/>
    <w:lvl w:ilvl="0">
      <w:start w:val="1"/>
      <w:numFmt w:val="decimal"/>
      <w:lvlText w:val="%1."/>
      <w:lvlJc w:val="left"/>
      <w:pPr>
        <w:tabs>
          <w:tab w:val="left" w:pos="312"/>
        </w:tabs>
      </w:pPr>
    </w:lvl>
  </w:abstractNum>
  <w:abstractNum w:abstractNumId="10">
    <w:nsid w:val="1D679981"/>
    <w:multiLevelType w:val="singleLevel"/>
    <w:tmpl w:val="1D679981"/>
    <w:lvl w:ilvl="0">
      <w:start w:val="1"/>
      <w:numFmt w:val="decimal"/>
      <w:suff w:val="nothing"/>
      <w:lvlText w:val="%1．"/>
      <w:lvlJc w:val="left"/>
      <w:pPr>
        <w:ind w:left="0" w:firstLine="400"/>
      </w:pPr>
      <w:rPr>
        <w:rFonts w:hint="default"/>
      </w:rPr>
    </w:lvl>
  </w:abstractNum>
  <w:abstractNum w:abstractNumId="11">
    <w:nsid w:val="2392E74F"/>
    <w:multiLevelType w:val="singleLevel"/>
    <w:tmpl w:val="2392E74F"/>
    <w:lvl w:ilvl="0">
      <w:start w:val="1"/>
      <w:numFmt w:val="decimal"/>
      <w:lvlText w:val="%1."/>
      <w:lvlJc w:val="left"/>
      <w:pPr>
        <w:tabs>
          <w:tab w:val="left" w:pos="312"/>
        </w:tabs>
      </w:pPr>
    </w:lvl>
  </w:abstractNum>
  <w:abstractNum w:abstractNumId="12">
    <w:nsid w:val="251F15DD"/>
    <w:multiLevelType w:val="singleLevel"/>
    <w:tmpl w:val="251F15DD"/>
    <w:lvl w:ilvl="0">
      <w:start w:val="1"/>
      <w:numFmt w:val="chineseCounting"/>
      <w:suff w:val="nothing"/>
      <w:lvlText w:val="（%1）"/>
      <w:lvlJc w:val="left"/>
      <w:pPr>
        <w:ind w:left="0" w:firstLine="420"/>
      </w:pPr>
      <w:rPr>
        <w:rFonts w:hint="eastAsia"/>
      </w:rPr>
    </w:lvl>
  </w:abstractNum>
  <w:abstractNum w:abstractNumId="13">
    <w:nsid w:val="30D16C20"/>
    <w:multiLevelType w:val="singleLevel"/>
    <w:tmpl w:val="30D16C20"/>
    <w:lvl w:ilvl="0">
      <w:start w:val="1"/>
      <w:numFmt w:val="decimal"/>
      <w:suff w:val="space"/>
      <w:lvlText w:val="%1."/>
      <w:lvlJc w:val="left"/>
    </w:lvl>
  </w:abstractNum>
  <w:abstractNum w:abstractNumId="14">
    <w:nsid w:val="35713AF1"/>
    <w:multiLevelType w:val="singleLevel"/>
    <w:tmpl w:val="35713AF1"/>
    <w:lvl w:ilvl="0">
      <w:start w:val="1"/>
      <w:numFmt w:val="decimal"/>
      <w:lvlText w:val="%1."/>
      <w:lvlJc w:val="left"/>
      <w:pPr>
        <w:tabs>
          <w:tab w:val="left" w:pos="312"/>
        </w:tabs>
      </w:pPr>
    </w:lvl>
  </w:abstractNum>
  <w:abstractNum w:abstractNumId="15">
    <w:nsid w:val="493811AD"/>
    <w:multiLevelType w:val="singleLevel"/>
    <w:tmpl w:val="493811AD"/>
    <w:lvl w:ilvl="0">
      <w:start w:val="1"/>
      <w:numFmt w:val="chineseCounting"/>
      <w:suff w:val="nothing"/>
      <w:lvlText w:val="%1、"/>
      <w:lvlJc w:val="left"/>
      <w:pPr>
        <w:ind w:left="0" w:firstLine="420"/>
      </w:pPr>
      <w:rPr>
        <w:rFonts w:hint="eastAsia"/>
      </w:rPr>
    </w:lvl>
  </w:abstractNum>
  <w:abstractNum w:abstractNumId="16">
    <w:nsid w:val="685C26AD"/>
    <w:multiLevelType w:val="singleLevel"/>
    <w:tmpl w:val="685C26AD"/>
    <w:lvl w:ilvl="0">
      <w:start w:val="1"/>
      <w:numFmt w:val="decimal"/>
      <w:lvlText w:val="%1."/>
      <w:lvlJc w:val="left"/>
      <w:pPr>
        <w:tabs>
          <w:tab w:val="left" w:pos="312"/>
        </w:tabs>
      </w:pPr>
    </w:lvl>
  </w:abstractNum>
  <w:abstractNum w:abstractNumId="17">
    <w:nsid w:val="6B4FBDEC"/>
    <w:multiLevelType w:val="singleLevel"/>
    <w:tmpl w:val="6B4FBDEC"/>
    <w:lvl w:ilvl="0">
      <w:start w:val="1"/>
      <w:numFmt w:val="chineseCounting"/>
      <w:suff w:val="nothing"/>
      <w:lvlText w:val="（%1）"/>
      <w:lvlJc w:val="left"/>
      <w:pPr>
        <w:ind w:left="0" w:firstLine="420"/>
      </w:pPr>
      <w:rPr>
        <w:rFonts w:hint="eastAsia"/>
      </w:rPr>
    </w:lvl>
  </w:abstractNum>
  <w:num w:numId="1">
    <w:abstractNumId w:val="15"/>
  </w:num>
  <w:num w:numId="2">
    <w:abstractNumId w:val="4"/>
  </w:num>
  <w:num w:numId="3">
    <w:abstractNumId w:val="17"/>
  </w:num>
  <w:num w:numId="4">
    <w:abstractNumId w:val="2"/>
  </w:num>
  <w:num w:numId="5">
    <w:abstractNumId w:val="8"/>
  </w:num>
  <w:num w:numId="6">
    <w:abstractNumId w:val="6"/>
  </w:num>
  <w:num w:numId="7">
    <w:abstractNumId w:val="16"/>
  </w:num>
  <w:num w:numId="8">
    <w:abstractNumId w:val="5"/>
  </w:num>
  <w:num w:numId="9">
    <w:abstractNumId w:val="9"/>
  </w:num>
  <w:num w:numId="10">
    <w:abstractNumId w:val="14"/>
  </w:num>
  <w:num w:numId="11">
    <w:abstractNumId w:val="3"/>
  </w:num>
  <w:num w:numId="12">
    <w:abstractNumId w:val="1"/>
  </w:num>
  <w:num w:numId="13">
    <w:abstractNumId w:val="0"/>
  </w:num>
  <w:num w:numId="14">
    <w:abstractNumId w:val="7"/>
  </w:num>
  <w:num w:numId="15">
    <w:abstractNumId w:val="13"/>
  </w:num>
  <w:num w:numId="16">
    <w:abstractNumId w:val="12"/>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00F93C2D"/>
    <w:rsid w:val="00005459"/>
    <w:rsid w:val="00015A70"/>
    <w:rsid w:val="000207E2"/>
    <w:rsid w:val="000349F8"/>
    <w:rsid w:val="00034C29"/>
    <w:rsid w:val="000407BB"/>
    <w:rsid w:val="0006364D"/>
    <w:rsid w:val="00085923"/>
    <w:rsid w:val="000A135B"/>
    <w:rsid w:val="000A7B8A"/>
    <w:rsid w:val="000B1628"/>
    <w:rsid w:val="000C4F78"/>
    <w:rsid w:val="000D59B6"/>
    <w:rsid w:val="000E4DCD"/>
    <w:rsid w:val="000E5721"/>
    <w:rsid w:val="0010109B"/>
    <w:rsid w:val="00127E35"/>
    <w:rsid w:val="00133BAB"/>
    <w:rsid w:val="0013482D"/>
    <w:rsid w:val="00135131"/>
    <w:rsid w:val="00135C14"/>
    <w:rsid w:val="00146FE4"/>
    <w:rsid w:val="0015277B"/>
    <w:rsid w:val="001722C7"/>
    <w:rsid w:val="00177A13"/>
    <w:rsid w:val="00184304"/>
    <w:rsid w:val="00186AA1"/>
    <w:rsid w:val="00191310"/>
    <w:rsid w:val="0019133B"/>
    <w:rsid w:val="001B303A"/>
    <w:rsid w:val="001C13B7"/>
    <w:rsid w:val="001C1C85"/>
    <w:rsid w:val="001D225D"/>
    <w:rsid w:val="001D4919"/>
    <w:rsid w:val="001F0E57"/>
    <w:rsid w:val="001F4441"/>
    <w:rsid w:val="002045AB"/>
    <w:rsid w:val="00212A9E"/>
    <w:rsid w:val="002211E2"/>
    <w:rsid w:val="00223F75"/>
    <w:rsid w:val="00256003"/>
    <w:rsid w:val="0026485D"/>
    <w:rsid w:val="0028436A"/>
    <w:rsid w:val="002B7C6D"/>
    <w:rsid w:val="002C07AB"/>
    <w:rsid w:val="002D60D0"/>
    <w:rsid w:val="002E7F8B"/>
    <w:rsid w:val="002F7D6A"/>
    <w:rsid w:val="002F7F2B"/>
    <w:rsid w:val="00314AE4"/>
    <w:rsid w:val="003165E4"/>
    <w:rsid w:val="00326E6C"/>
    <w:rsid w:val="00327BA2"/>
    <w:rsid w:val="003324D8"/>
    <w:rsid w:val="003468F1"/>
    <w:rsid w:val="00347B9F"/>
    <w:rsid w:val="0035156D"/>
    <w:rsid w:val="00363A4C"/>
    <w:rsid w:val="00365116"/>
    <w:rsid w:val="00365789"/>
    <w:rsid w:val="00376106"/>
    <w:rsid w:val="003773C8"/>
    <w:rsid w:val="00382D45"/>
    <w:rsid w:val="00392D59"/>
    <w:rsid w:val="00393B19"/>
    <w:rsid w:val="00394D19"/>
    <w:rsid w:val="0039525E"/>
    <w:rsid w:val="003A20A2"/>
    <w:rsid w:val="003A4AC4"/>
    <w:rsid w:val="003A57ED"/>
    <w:rsid w:val="003B789D"/>
    <w:rsid w:val="003C18C3"/>
    <w:rsid w:val="003C2E16"/>
    <w:rsid w:val="003E10F4"/>
    <w:rsid w:val="004220AF"/>
    <w:rsid w:val="00446E51"/>
    <w:rsid w:val="00460878"/>
    <w:rsid w:val="00461B4D"/>
    <w:rsid w:val="00461C39"/>
    <w:rsid w:val="004704ED"/>
    <w:rsid w:val="00490C5E"/>
    <w:rsid w:val="00493D04"/>
    <w:rsid w:val="0049762B"/>
    <w:rsid w:val="004A39DF"/>
    <w:rsid w:val="004A6902"/>
    <w:rsid w:val="004B2D9C"/>
    <w:rsid w:val="004C5D63"/>
    <w:rsid w:val="004D1E96"/>
    <w:rsid w:val="004D20A6"/>
    <w:rsid w:val="004D280C"/>
    <w:rsid w:val="004E0522"/>
    <w:rsid w:val="004F497B"/>
    <w:rsid w:val="004F673B"/>
    <w:rsid w:val="00501F3D"/>
    <w:rsid w:val="00507912"/>
    <w:rsid w:val="00522AA3"/>
    <w:rsid w:val="005369C7"/>
    <w:rsid w:val="00537FDA"/>
    <w:rsid w:val="00554298"/>
    <w:rsid w:val="005573F7"/>
    <w:rsid w:val="00562884"/>
    <w:rsid w:val="00567CCA"/>
    <w:rsid w:val="00585FFA"/>
    <w:rsid w:val="0059012C"/>
    <w:rsid w:val="00595C07"/>
    <w:rsid w:val="005B0053"/>
    <w:rsid w:val="005B544C"/>
    <w:rsid w:val="005B67CF"/>
    <w:rsid w:val="005C0556"/>
    <w:rsid w:val="005C0D02"/>
    <w:rsid w:val="005C0F71"/>
    <w:rsid w:val="005C5083"/>
    <w:rsid w:val="005D29BD"/>
    <w:rsid w:val="005D787C"/>
    <w:rsid w:val="005E4161"/>
    <w:rsid w:val="005E69BD"/>
    <w:rsid w:val="005F3CEE"/>
    <w:rsid w:val="006038D9"/>
    <w:rsid w:val="0060797C"/>
    <w:rsid w:val="006147A3"/>
    <w:rsid w:val="00624CD2"/>
    <w:rsid w:val="00630220"/>
    <w:rsid w:val="00632430"/>
    <w:rsid w:val="00635025"/>
    <w:rsid w:val="006354D2"/>
    <w:rsid w:val="006438C1"/>
    <w:rsid w:val="00643AE4"/>
    <w:rsid w:val="00651E34"/>
    <w:rsid w:val="00666E7D"/>
    <w:rsid w:val="00677E39"/>
    <w:rsid w:val="0069626E"/>
    <w:rsid w:val="006A025E"/>
    <w:rsid w:val="006A1F9D"/>
    <w:rsid w:val="006A7B65"/>
    <w:rsid w:val="006B2661"/>
    <w:rsid w:val="006C5E51"/>
    <w:rsid w:val="006D0994"/>
    <w:rsid w:val="006D13D2"/>
    <w:rsid w:val="006D320A"/>
    <w:rsid w:val="006D7F55"/>
    <w:rsid w:val="006E062A"/>
    <w:rsid w:val="006E3B6D"/>
    <w:rsid w:val="00701048"/>
    <w:rsid w:val="007036DD"/>
    <w:rsid w:val="00705323"/>
    <w:rsid w:val="00730826"/>
    <w:rsid w:val="007340FA"/>
    <w:rsid w:val="00734E72"/>
    <w:rsid w:val="007352AD"/>
    <w:rsid w:val="00735BE5"/>
    <w:rsid w:val="007368C0"/>
    <w:rsid w:val="007427F9"/>
    <w:rsid w:val="007461D4"/>
    <w:rsid w:val="00757CCA"/>
    <w:rsid w:val="00762C70"/>
    <w:rsid w:val="007739B8"/>
    <w:rsid w:val="00773C21"/>
    <w:rsid w:val="007846DB"/>
    <w:rsid w:val="007A4501"/>
    <w:rsid w:val="007B1709"/>
    <w:rsid w:val="007B209C"/>
    <w:rsid w:val="007C16FD"/>
    <w:rsid w:val="007C751D"/>
    <w:rsid w:val="007D1966"/>
    <w:rsid w:val="007E524B"/>
    <w:rsid w:val="007F0A60"/>
    <w:rsid w:val="007F76C1"/>
    <w:rsid w:val="008021C0"/>
    <w:rsid w:val="008043F8"/>
    <w:rsid w:val="00826D52"/>
    <w:rsid w:val="00826E28"/>
    <w:rsid w:val="00827E8D"/>
    <w:rsid w:val="008402F3"/>
    <w:rsid w:val="00845441"/>
    <w:rsid w:val="0088764B"/>
    <w:rsid w:val="008B3F5A"/>
    <w:rsid w:val="008B5895"/>
    <w:rsid w:val="008C40AB"/>
    <w:rsid w:val="008D2107"/>
    <w:rsid w:val="008E7B35"/>
    <w:rsid w:val="008F01F0"/>
    <w:rsid w:val="008F4689"/>
    <w:rsid w:val="008F47BC"/>
    <w:rsid w:val="00901D25"/>
    <w:rsid w:val="00904113"/>
    <w:rsid w:val="00920D0E"/>
    <w:rsid w:val="00947C65"/>
    <w:rsid w:val="009508E5"/>
    <w:rsid w:val="00960CF4"/>
    <w:rsid w:val="009627A6"/>
    <w:rsid w:val="009733A7"/>
    <w:rsid w:val="009761C3"/>
    <w:rsid w:val="00982D1A"/>
    <w:rsid w:val="009A6E21"/>
    <w:rsid w:val="009B13C8"/>
    <w:rsid w:val="009B64A9"/>
    <w:rsid w:val="009C5B27"/>
    <w:rsid w:val="00A02C6C"/>
    <w:rsid w:val="00A03703"/>
    <w:rsid w:val="00A16F9E"/>
    <w:rsid w:val="00A175B9"/>
    <w:rsid w:val="00A22559"/>
    <w:rsid w:val="00A22808"/>
    <w:rsid w:val="00A27EAC"/>
    <w:rsid w:val="00A35BC0"/>
    <w:rsid w:val="00A62490"/>
    <w:rsid w:val="00A83ACB"/>
    <w:rsid w:val="00A87C92"/>
    <w:rsid w:val="00AA10BB"/>
    <w:rsid w:val="00AA3AAE"/>
    <w:rsid w:val="00AC63A4"/>
    <w:rsid w:val="00AC7069"/>
    <w:rsid w:val="00AC7F6E"/>
    <w:rsid w:val="00AE108F"/>
    <w:rsid w:val="00AE28B8"/>
    <w:rsid w:val="00AE4C38"/>
    <w:rsid w:val="00AF16BE"/>
    <w:rsid w:val="00AF2AA3"/>
    <w:rsid w:val="00AF3FB5"/>
    <w:rsid w:val="00B0004B"/>
    <w:rsid w:val="00B02684"/>
    <w:rsid w:val="00B10F0D"/>
    <w:rsid w:val="00B170C1"/>
    <w:rsid w:val="00B22333"/>
    <w:rsid w:val="00B27A33"/>
    <w:rsid w:val="00B32337"/>
    <w:rsid w:val="00B33372"/>
    <w:rsid w:val="00B34358"/>
    <w:rsid w:val="00B37C66"/>
    <w:rsid w:val="00B44FBB"/>
    <w:rsid w:val="00B516AE"/>
    <w:rsid w:val="00B523C3"/>
    <w:rsid w:val="00B77826"/>
    <w:rsid w:val="00B86083"/>
    <w:rsid w:val="00B9408C"/>
    <w:rsid w:val="00BA0707"/>
    <w:rsid w:val="00BA34DF"/>
    <w:rsid w:val="00BB4F59"/>
    <w:rsid w:val="00BC1117"/>
    <w:rsid w:val="00BD38C6"/>
    <w:rsid w:val="00BD5024"/>
    <w:rsid w:val="00BD51F0"/>
    <w:rsid w:val="00BD542D"/>
    <w:rsid w:val="00BF2547"/>
    <w:rsid w:val="00BF4066"/>
    <w:rsid w:val="00BF5A74"/>
    <w:rsid w:val="00C116AD"/>
    <w:rsid w:val="00C20D79"/>
    <w:rsid w:val="00C47DF4"/>
    <w:rsid w:val="00C709DA"/>
    <w:rsid w:val="00C86AB3"/>
    <w:rsid w:val="00C90009"/>
    <w:rsid w:val="00C93B99"/>
    <w:rsid w:val="00C97E6C"/>
    <w:rsid w:val="00CB4FF3"/>
    <w:rsid w:val="00CD7356"/>
    <w:rsid w:val="00CE7C21"/>
    <w:rsid w:val="00CF08C4"/>
    <w:rsid w:val="00CF4D0E"/>
    <w:rsid w:val="00D03C29"/>
    <w:rsid w:val="00D11164"/>
    <w:rsid w:val="00D12743"/>
    <w:rsid w:val="00D13B9C"/>
    <w:rsid w:val="00D15759"/>
    <w:rsid w:val="00D15B31"/>
    <w:rsid w:val="00D231E6"/>
    <w:rsid w:val="00D23DF3"/>
    <w:rsid w:val="00D336BD"/>
    <w:rsid w:val="00D44160"/>
    <w:rsid w:val="00D444D8"/>
    <w:rsid w:val="00D527D8"/>
    <w:rsid w:val="00D5736A"/>
    <w:rsid w:val="00D60504"/>
    <w:rsid w:val="00D6383C"/>
    <w:rsid w:val="00D65C92"/>
    <w:rsid w:val="00D70A92"/>
    <w:rsid w:val="00D81529"/>
    <w:rsid w:val="00D90CBC"/>
    <w:rsid w:val="00D918CE"/>
    <w:rsid w:val="00DA6C6A"/>
    <w:rsid w:val="00DB44B6"/>
    <w:rsid w:val="00DC3895"/>
    <w:rsid w:val="00DC62A9"/>
    <w:rsid w:val="00DD2004"/>
    <w:rsid w:val="00DD4756"/>
    <w:rsid w:val="00DE3BCA"/>
    <w:rsid w:val="00DE4FA1"/>
    <w:rsid w:val="00DF4364"/>
    <w:rsid w:val="00E01BCF"/>
    <w:rsid w:val="00E0495E"/>
    <w:rsid w:val="00E103E8"/>
    <w:rsid w:val="00E24F74"/>
    <w:rsid w:val="00E25482"/>
    <w:rsid w:val="00E311B9"/>
    <w:rsid w:val="00E345C3"/>
    <w:rsid w:val="00E37153"/>
    <w:rsid w:val="00E469E9"/>
    <w:rsid w:val="00E474A2"/>
    <w:rsid w:val="00E56A55"/>
    <w:rsid w:val="00E66426"/>
    <w:rsid w:val="00E67C7D"/>
    <w:rsid w:val="00E73C29"/>
    <w:rsid w:val="00E94445"/>
    <w:rsid w:val="00E97F07"/>
    <w:rsid w:val="00EA127D"/>
    <w:rsid w:val="00EC2C9E"/>
    <w:rsid w:val="00ED79DA"/>
    <w:rsid w:val="00EE0520"/>
    <w:rsid w:val="00EE2DB5"/>
    <w:rsid w:val="00EE3D0D"/>
    <w:rsid w:val="00EE474F"/>
    <w:rsid w:val="00F04F03"/>
    <w:rsid w:val="00F1101B"/>
    <w:rsid w:val="00F125DF"/>
    <w:rsid w:val="00F13383"/>
    <w:rsid w:val="00F31789"/>
    <w:rsid w:val="00F35CFD"/>
    <w:rsid w:val="00F54AD6"/>
    <w:rsid w:val="00F71475"/>
    <w:rsid w:val="00F93C2D"/>
    <w:rsid w:val="00FA357E"/>
    <w:rsid w:val="00FA75F0"/>
    <w:rsid w:val="00FB6425"/>
    <w:rsid w:val="00FB7221"/>
    <w:rsid w:val="00FC3810"/>
    <w:rsid w:val="00FD0A36"/>
    <w:rsid w:val="00FD5EA3"/>
    <w:rsid w:val="00FE2F87"/>
    <w:rsid w:val="00FE7E57"/>
    <w:rsid w:val="03CE1B22"/>
    <w:rsid w:val="04D22104"/>
    <w:rsid w:val="057038BA"/>
    <w:rsid w:val="07A90A40"/>
    <w:rsid w:val="09AA4B17"/>
    <w:rsid w:val="0A636CDA"/>
    <w:rsid w:val="0C60787F"/>
    <w:rsid w:val="0C9B1FD7"/>
    <w:rsid w:val="0CAE0A3D"/>
    <w:rsid w:val="0DED64E5"/>
    <w:rsid w:val="0E3476C6"/>
    <w:rsid w:val="0F62655D"/>
    <w:rsid w:val="0FAE59A3"/>
    <w:rsid w:val="0FDF5034"/>
    <w:rsid w:val="113200F3"/>
    <w:rsid w:val="15AD43BC"/>
    <w:rsid w:val="17457467"/>
    <w:rsid w:val="1D685ACD"/>
    <w:rsid w:val="1E472722"/>
    <w:rsid w:val="22214B32"/>
    <w:rsid w:val="236D433B"/>
    <w:rsid w:val="23870928"/>
    <w:rsid w:val="23C50DBF"/>
    <w:rsid w:val="248172D5"/>
    <w:rsid w:val="24AB588C"/>
    <w:rsid w:val="286E210B"/>
    <w:rsid w:val="29735D87"/>
    <w:rsid w:val="2AF83E2B"/>
    <w:rsid w:val="2BBE1026"/>
    <w:rsid w:val="2FEC019D"/>
    <w:rsid w:val="324C7EAF"/>
    <w:rsid w:val="34C13400"/>
    <w:rsid w:val="3C3025F0"/>
    <w:rsid w:val="3D021F49"/>
    <w:rsid w:val="3EC80D30"/>
    <w:rsid w:val="402C3F37"/>
    <w:rsid w:val="42116A20"/>
    <w:rsid w:val="497E053E"/>
    <w:rsid w:val="4A7D72C0"/>
    <w:rsid w:val="4B1B26BD"/>
    <w:rsid w:val="4E365608"/>
    <w:rsid w:val="4EE24A9B"/>
    <w:rsid w:val="50357D7D"/>
    <w:rsid w:val="520C6C0F"/>
    <w:rsid w:val="559064CC"/>
    <w:rsid w:val="57F8000E"/>
    <w:rsid w:val="58611E7A"/>
    <w:rsid w:val="593B5D5C"/>
    <w:rsid w:val="5BB124B0"/>
    <w:rsid w:val="5FEE13E9"/>
    <w:rsid w:val="619E38D7"/>
    <w:rsid w:val="62BD348D"/>
    <w:rsid w:val="654E25D6"/>
    <w:rsid w:val="65B040C4"/>
    <w:rsid w:val="69C75A92"/>
    <w:rsid w:val="6B096D5D"/>
    <w:rsid w:val="6D5C4743"/>
    <w:rsid w:val="6E8F4768"/>
    <w:rsid w:val="721970A7"/>
    <w:rsid w:val="726245AA"/>
    <w:rsid w:val="728E539F"/>
    <w:rsid w:val="7D1D39AE"/>
    <w:rsid w:val="7D692AF9"/>
    <w:rsid w:val="7FFC2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autoRedefine/>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semiHidden/>
    <w:unhideWhenUsed/>
    <w:qFormat/>
    <w:rPr>
      <w:rFonts w:ascii="Arial" w:eastAsia="黑体" w:hAnsi="Arial"/>
      <w:sz w:val="20"/>
    </w:rPr>
  </w:style>
  <w:style w:type="paragraph" w:styleId="a4">
    <w:name w:val="annotation text"/>
    <w:basedOn w:val="a"/>
    <w:autoRedefine/>
    <w:qFormat/>
    <w:pPr>
      <w:jc w:val="left"/>
    </w:pPr>
  </w:style>
  <w:style w:type="paragraph" w:styleId="a5">
    <w:name w:val="Body Text"/>
    <w:basedOn w:val="a"/>
    <w:autoRedefine/>
    <w:uiPriority w:val="1"/>
    <w:qFormat/>
    <w:pPr>
      <w:autoSpaceDE w:val="0"/>
      <w:autoSpaceDN w:val="0"/>
      <w:jc w:val="left"/>
    </w:pPr>
    <w:rPr>
      <w:rFonts w:ascii="宋体" w:hAnsi="宋体" w:cs="宋体"/>
      <w:kern w:val="0"/>
      <w:sz w:val="24"/>
      <w:lang w:val="zh-CN" w:bidi="zh-CN"/>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8">
    <w:name w:val="Table Grid"/>
    <w:basedOn w:val="a1"/>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autoRedefine/>
    <w:qFormat/>
    <w:rPr>
      <w:color w:val="0000FF"/>
      <w:u w:val="single"/>
    </w:rPr>
  </w:style>
  <w:style w:type="character" w:styleId="aa">
    <w:name w:val="annotation reference"/>
    <w:basedOn w:val="a0"/>
    <w:autoRedefine/>
    <w:qFormat/>
    <w:rPr>
      <w:sz w:val="21"/>
      <w:szCs w:val="21"/>
    </w:rPr>
  </w:style>
  <w:style w:type="paragraph" w:customStyle="1" w:styleId="WPSOffice1">
    <w:name w:val="WPSOffice手动目录 1"/>
    <w:autoRedefine/>
    <w:qFormat/>
  </w:style>
  <w:style w:type="paragraph" w:customStyle="1" w:styleId="WPSOffice2">
    <w:name w:val="WPSOffice手动目录 2"/>
    <w:autoRedefine/>
    <w:qFormat/>
    <w:pPr>
      <w:ind w:leftChars="200" w:left="200"/>
    </w:pPr>
  </w:style>
  <w:style w:type="paragraph" w:customStyle="1" w:styleId="TableParagraph">
    <w:name w:val="Table Paragraph"/>
    <w:basedOn w:val="a"/>
    <w:autoRedefine/>
    <w:uiPriority w:val="1"/>
    <w:qFormat/>
    <w:pPr>
      <w:jc w:val="left"/>
    </w:pPr>
    <w:rPr>
      <w:rFonts w:ascii="Calibri" w:eastAsia="宋体" w:hAnsi="Calibri" w:cs="Times New Roman"/>
      <w:kern w:val="0"/>
      <w:sz w:val="22"/>
      <w:szCs w:val="22"/>
      <w:lang w:eastAsia="en-US"/>
    </w:rPr>
  </w:style>
  <w:style w:type="paragraph" w:styleId="ab">
    <w:name w:val="Balloon Text"/>
    <w:basedOn w:val="a"/>
    <w:link w:val="Char"/>
    <w:rsid w:val="00D336BD"/>
    <w:rPr>
      <w:sz w:val="18"/>
      <w:szCs w:val="18"/>
    </w:rPr>
  </w:style>
  <w:style w:type="character" w:customStyle="1" w:styleId="Char">
    <w:name w:val="批注框文本 Char"/>
    <w:basedOn w:val="a0"/>
    <w:link w:val="ab"/>
    <w:rsid w:val="00D336BD"/>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autoRedefine/>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semiHidden/>
    <w:unhideWhenUsed/>
    <w:qFormat/>
    <w:rPr>
      <w:rFonts w:ascii="Arial" w:eastAsia="黑体" w:hAnsi="Arial"/>
      <w:sz w:val="20"/>
    </w:rPr>
  </w:style>
  <w:style w:type="paragraph" w:styleId="a4">
    <w:name w:val="annotation text"/>
    <w:basedOn w:val="a"/>
    <w:autoRedefine/>
    <w:qFormat/>
    <w:pPr>
      <w:jc w:val="left"/>
    </w:pPr>
  </w:style>
  <w:style w:type="paragraph" w:styleId="a5">
    <w:name w:val="Body Text"/>
    <w:basedOn w:val="a"/>
    <w:autoRedefine/>
    <w:uiPriority w:val="1"/>
    <w:qFormat/>
    <w:pPr>
      <w:autoSpaceDE w:val="0"/>
      <w:autoSpaceDN w:val="0"/>
      <w:jc w:val="left"/>
    </w:pPr>
    <w:rPr>
      <w:rFonts w:ascii="宋体" w:hAnsi="宋体" w:cs="宋体"/>
      <w:kern w:val="0"/>
      <w:sz w:val="24"/>
      <w:lang w:val="zh-CN" w:bidi="zh-CN"/>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8">
    <w:name w:val="Table Grid"/>
    <w:basedOn w:val="a1"/>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autoRedefine/>
    <w:qFormat/>
    <w:rPr>
      <w:color w:val="0000FF"/>
      <w:u w:val="single"/>
    </w:rPr>
  </w:style>
  <w:style w:type="character" w:styleId="aa">
    <w:name w:val="annotation reference"/>
    <w:basedOn w:val="a0"/>
    <w:autoRedefine/>
    <w:qFormat/>
    <w:rPr>
      <w:sz w:val="21"/>
      <w:szCs w:val="21"/>
    </w:rPr>
  </w:style>
  <w:style w:type="paragraph" w:customStyle="1" w:styleId="WPSOffice1">
    <w:name w:val="WPSOffice手动目录 1"/>
    <w:autoRedefine/>
    <w:qFormat/>
  </w:style>
  <w:style w:type="paragraph" w:customStyle="1" w:styleId="WPSOffice2">
    <w:name w:val="WPSOffice手动目录 2"/>
    <w:autoRedefine/>
    <w:qFormat/>
    <w:pPr>
      <w:ind w:leftChars="200" w:left="200"/>
    </w:pPr>
  </w:style>
  <w:style w:type="paragraph" w:customStyle="1" w:styleId="TableParagraph">
    <w:name w:val="Table Paragraph"/>
    <w:basedOn w:val="a"/>
    <w:autoRedefine/>
    <w:uiPriority w:val="1"/>
    <w:qFormat/>
    <w:pPr>
      <w:jc w:val="left"/>
    </w:pPr>
    <w:rPr>
      <w:rFonts w:ascii="Calibri" w:eastAsia="宋体" w:hAnsi="Calibri" w:cs="Times New Roman"/>
      <w:kern w:val="0"/>
      <w:sz w:val="22"/>
      <w:szCs w:val="22"/>
      <w:lang w:eastAsia="en-US"/>
    </w:rPr>
  </w:style>
  <w:style w:type="paragraph" w:styleId="ab">
    <w:name w:val="Balloon Text"/>
    <w:basedOn w:val="a"/>
    <w:link w:val="Char"/>
    <w:rsid w:val="00D336BD"/>
    <w:rPr>
      <w:sz w:val="18"/>
      <w:szCs w:val="18"/>
    </w:rPr>
  </w:style>
  <w:style w:type="character" w:customStyle="1" w:styleId="Char">
    <w:name w:val="批注框文本 Char"/>
    <w:basedOn w:val="a0"/>
    <w:link w:val="ab"/>
    <w:rsid w:val="00D336B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3F1F79-AC17-4C68-806A-7085408B2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11136</Words>
  <Characters>2749</Characters>
  <Application>Microsoft Office Word</Application>
  <DocSecurity>0</DocSecurity>
  <Lines>22</Lines>
  <Paragraphs>27</Paragraphs>
  <ScaleCrop>false</ScaleCrop>
  <Company>Microsoft</Company>
  <LinksUpToDate>false</LinksUpToDate>
  <CharactersWithSpaces>13858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CMQ</dc:creator>
  <cp:lastModifiedBy>Microsoft</cp:lastModifiedBy>
  <cp:revision>4</cp:revision>
  <dcterms:created xsi:type="dcterms:W3CDTF">2023-08-20T14:41:00Z</dcterms:created>
  <dcterms:modified xsi:type="dcterms:W3CDTF">2025-03-04T01:17:00Z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5AFF77859E0B47BBAB0EC90C2D7CFFC9_11</vt:lpwstr>
  </property>
</Properties>
</file>